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EE805" w14:textId="77777777" w:rsidR="00D9464F" w:rsidRPr="00D9464F" w:rsidRDefault="00D9464F" w:rsidP="00D9464F">
      <w:pPr>
        <w:pStyle w:val="Nagwek"/>
        <w:shd w:val="clear" w:color="auto" w:fill="FFC000"/>
        <w:tabs>
          <w:tab w:val="clear" w:pos="4536"/>
          <w:tab w:val="clear" w:pos="9072"/>
        </w:tabs>
        <w:jc w:val="center"/>
        <w:rPr>
          <w:rFonts w:ascii="Calibri" w:hAnsi="Calibri"/>
          <w:b/>
          <w:bCs/>
          <w:sz w:val="16"/>
          <w:szCs w:val="16"/>
        </w:rPr>
      </w:pPr>
    </w:p>
    <w:p w14:paraId="3AC6B1D9" w14:textId="2FC7EC26" w:rsidR="00E47A66" w:rsidRDefault="00E47A66" w:rsidP="00D9464F">
      <w:pPr>
        <w:pStyle w:val="Nagwek"/>
        <w:shd w:val="clear" w:color="auto" w:fill="FFC000"/>
        <w:tabs>
          <w:tab w:val="clear" w:pos="4536"/>
          <w:tab w:val="clear" w:pos="9072"/>
        </w:tabs>
        <w:jc w:val="center"/>
        <w:rPr>
          <w:rFonts w:ascii="Calibri" w:hAnsi="Calibri"/>
          <w:b/>
          <w:bCs/>
          <w:sz w:val="20"/>
        </w:rPr>
      </w:pPr>
      <w:r w:rsidRPr="007D63F9">
        <w:rPr>
          <w:rFonts w:ascii="Calibri" w:hAnsi="Calibri"/>
          <w:b/>
          <w:bCs/>
          <w:sz w:val="20"/>
        </w:rPr>
        <w:t>ZAPRASZAMY PAŃSTWA DO</w:t>
      </w:r>
      <w:r w:rsidR="00F07D09" w:rsidRPr="007D63F9">
        <w:rPr>
          <w:rFonts w:ascii="Calibri" w:hAnsi="Calibri"/>
          <w:b/>
          <w:bCs/>
          <w:sz w:val="20"/>
        </w:rPr>
        <w:t xml:space="preserve"> UCZESTNICTWA W SZKOLENIU</w:t>
      </w:r>
      <w:r w:rsidRPr="007D63F9">
        <w:rPr>
          <w:rFonts w:ascii="Calibri" w:hAnsi="Calibri"/>
          <w:b/>
          <w:bCs/>
          <w:sz w:val="20"/>
        </w:rPr>
        <w:t>:</w:t>
      </w:r>
    </w:p>
    <w:p w14:paraId="23BB29AD" w14:textId="77777777" w:rsidR="00D9464F" w:rsidRPr="00D9464F" w:rsidRDefault="00D9464F" w:rsidP="00D9464F">
      <w:pPr>
        <w:pStyle w:val="Nagwek"/>
        <w:shd w:val="clear" w:color="auto" w:fill="FFC000"/>
        <w:tabs>
          <w:tab w:val="clear" w:pos="4536"/>
          <w:tab w:val="clear" w:pos="9072"/>
        </w:tabs>
        <w:jc w:val="center"/>
        <w:rPr>
          <w:sz w:val="16"/>
          <w:szCs w:val="16"/>
        </w:rPr>
      </w:pPr>
    </w:p>
    <w:tbl>
      <w:tblPr>
        <w:tblW w:w="0" w:type="auto"/>
        <w:tblCellMar>
          <w:left w:w="70" w:type="dxa"/>
          <w:right w:w="70" w:type="dxa"/>
        </w:tblCellMar>
        <w:tblLook w:val="0000" w:firstRow="0" w:lastRow="0" w:firstColumn="0" w:lastColumn="0" w:noHBand="0" w:noVBand="0"/>
      </w:tblPr>
      <w:tblGrid>
        <w:gridCol w:w="5103"/>
        <w:gridCol w:w="283"/>
        <w:gridCol w:w="5386"/>
      </w:tblGrid>
      <w:tr w:rsidR="00973695" w14:paraId="2FB2B082" w14:textId="38421339" w:rsidTr="003E7847">
        <w:trPr>
          <w:trHeight w:val="946"/>
        </w:trPr>
        <w:tc>
          <w:tcPr>
            <w:tcW w:w="10772" w:type="dxa"/>
            <w:gridSpan w:val="3"/>
            <w:shd w:val="clear" w:color="auto" w:fill="990033"/>
          </w:tcPr>
          <w:p w14:paraId="1C23A369" w14:textId="77777777" w:rsidR="00973695" w:rsidRDefault="00973695" w:rsidP="00D9464F">
            <w:pPr>
              <w:jc w:val="center"/>
              <w:rPr>
                <w:bCs/>
                <w:color w:val="FFFFFF"/>
                <w:sz w:val="22"/>
              </w:rPr>
            </w:pPr>
          </w:p>
          <w:p w14:paraId="59E83464" w14:textId="5A3E4D1A" w:rsidR="00973695" w:rsidRDefault="00973695" w:rsidP="003B272A">
            <w:pPr>
              <w:spacing w:before="120" w:after="360"/>
              <w:jc w:val="center"/>
              <w:rPr>
                <w:bCs/>
                <w:color w:val="FFFFFF"/>
                <w:sz w:val="22"/>
              </w:rPr>
            </w:pPr>
            <w:r w:rsidRPr="003B272A">
              <w:rPr>
                <w:rFonts w:ascii="Calibri" w:hAnsi="Calibri"/>
                <w:b/>
                <w:bCs/>
                <w:color w:val="FFFFFF"/>
                <w:sz w:val="44"/>
                <w:szCs w:val="44"/>
              </w:rPr>
              <w:t>TRANSPORT DROGOWY</w:t>
            </w:r>
            <w:r>
              <w:rPr>
                <w:rFonts w:ascii="Calibri" w:hAnsi="Calibri"/>
                <w:b/>
                <w:bCs/>
                <w:color w:val="FFFFFF"/>
                <w:sz w:val="40"/>
                <w:szCs w:val="36"/>
              </w:rPr>
              <w:t xml:space="preserve"> </w:t>
            </w:r>
            <w:r w:rsidRPr="003B272A">
              <w:rPr>
                <w:rFonts w:ascii="Calibri" w:hAnsi="Calibri"/>
                <w:b/>
                <w:bCs/>
                <w:color w:val="FFFFFF"/>
                <w:sz w:val="44"/>
                <w:szCs w:val="44"/>
              </w:rPr>
              <w:t>– REKLAMACJE I SPORY</w:t>
            </w:r>
          </w:p>
        </w:tc>
      </w:tr>
      <w:tr w:rsidR="00BD3AD3" w14:paraId="668FAEF9" w14:textId="3C2ED37E" w:rsidTr="008F75A2">
        <w:trPr>
          <w:cantSplit/>
          <w:trHeight w:val="420"/>
        </w:trPr>
        <w:tc>
          <w:tcPr>
            <w:tcW w:w="5386" w:type="dxa"/>
            <w:gridSpan w:val="2"/>
            <w:tcBorders>
              <w:right w:val="single" w:sz="4" w:space="0" w:color="auto"/>
            </w:tcBorders>
            <w:shd w:val="clear" w:color="auto" w:fill="FFC000"/>
            <w:vAlign w:val="center"/>
          </w:tcPr>
          <w:p w14:paraId="43AA45F0" w14:textId="247D0012" w:rsidR="00BD3AD3" w:rsidRPr="0024108F" w:rsidRDefault="00BD3AD3" w:rsidP="00BD3AD3">
            <w:pPr>
              <w:jc w:val="center"/>
              <w:rPr>
                <w:rFonts w:asciiTheme="minorHAnsi" w:hAnsiTheme="minorHAnsi"/>
              </w:rPr>
            </w:pPr>
            <w:r w:rsidRPr="00C51239">
              <w:rPr>
                <w:rFonts w:ascii="Calibri" w:hAnsi="Calibri"/>
                <w:b/>
                <w:bCs/>
                <w:iCs/>
              </w:rPr>
              <w:t>Szkolenia online – wirtualna sala ATL</w:t>
            </w:r>
          </w:p>
        </w:tc>
        <w:tc>
          <w:tcPr>
            <w:tcW w:w="5386" w:type="dxa"/>
            <w:tcBorders>
              <w:left w:val="single" w:sz="4" w:space="0" w:color="auto"/>
            </w:tcBorders>
            <w:shd w:val="clear" w:color="auto" w:fill="FFC000"/>
            <w:vAlign w:val="center"/>
          </w:tcPr>
          <w:p w14:paraId="6B746994" w14:textId="6A7866C3" w:rsidR="00BD3AD3" w:rsidRPr="00973695" w:rsidRDefault="00BD3AD3" w:rsidP="00BD3AD3">
            <w:pPr>
              <w:jc w:val="center"/>
              <w:rPr>
                <w:rFonts w:asciiTheme="minorHAnsi" w:hAnsiTheme="minorHAnsi"/>
              </w:rPr>
            </w:pPr>
            <w:r w:rsidRPr="00C51239">
              <w:rPr>
                <w:rFonts w:ascii="Calibri" w:hAnsi="Calibri"/>
                <w:b/>
                <w:iCs/>
              </w:rPr>
              <w:t>Szkolenia stacjonarne</w:t>
            </w:r>
          </w:p>
        </w:tc>
      </w:tr>
      <w:tr w:rsidR="00BD3AD3" w14:paraId="4AF90212" w14:textId="77777777" w:rsidTr="007C75B5">
        <w:trPr>
          <w:cantSplit/>
          <w:trHeight w:val="1289"/>
        </w:trPr>
        <w:tc>
          <w:tcPr>
            <w:tcW w:w="5386" w:type="dxa"/>
            <w:gridSpan w:val="2"/>
            <w:tcBorders>
              <w:bottom w:val="single" w:sz="12" w:space="0" w:color="990033"/>
              <w:right w:val="single" w:sz="4" w:space="0" w:color="990033"/>
            </w:tcBorders>
            <w:shd w:val="clear" w:color="auto" w:fill="F2F2F2" w:themeFill="background1" w:themeFillShade="F2"/>
            <w:vAlign w:val="center"/>
          </w:tcPr>
          <w:p w14:paraId="63D98379" w14:textId="63F8C8DA" w:rsidR="00BD3AD3" w:rsidRPr="0024108F" w:rsidRDefault="00BD3AD3" w:rsidP="00BD3AD3">
            <w:pPr>
              <w:jc w:val="center"/>
              <w:rPr>
                <w:rFonts w:asciiTheme="minorHAnsi" w:hAnsiTheme="minorHAnsi"/>
              </w:rPr>
            </w:pPr>
            <w:r>
              <w:rPr>
                <w:rFonts w:asciiTheme="minorHAnsi" w:hAnsiTheme="minorHAnsi"/>
              </w:rPr>
              <w:t>19.12.2022</w:t>
            </w:r>
          </w:p>
        </w:tc>
        <w:tc>
          <w:tcPr>
            <w:tcW w:w="5386" w:type="dxa"/>
            <w:tcBorders>
              <w:left w:val="single" w:sz="4" w:space="0" w:color="990033"/>
              <w:bottom w:val="single" w:sz="12" w:space="0" w:color="990033"/>
            </w:tcBorders>
            <w:shd w:val="clear" w:color="auto" w:fill="F2F2F2" w:themeFill="background1" w:themeFillShade="F2"/>
            <w:vAlign w:val="center"/>
          </w:tcPr>
          <w:p w14:paraId="1EA385DA" w14:textId="77777777" w:rsidR="00BD3AD3" w:rsidRPr="00BD3AD3" w:rsidRDefault="00BD3AD3" w:rsidP="00BD3AD3">
            <w:pPr>
              <w:jc w:val="center"/>
              <w:rPr>
                <w:rFonts w:asciiTheme="minorHAnsi" w:hAnsiTheme="minorHAnsi"/>
                <w:b/>
                <w:bCs/>
              </w:rPr>
            </w:pPr>
            <w:r w:rsidRPr="00BD3AD3">
              <w:rPr>
                <w:rFonts w:asciiTheme="minorHAnsi" w:hAnsiTheme="minorHAnsi"/>
                <w:b/>
                <w:bCs/>
              </w:rPr>
              <w:t xml:space="preserve">Warszawa: </w:t>
            </w:r>
          </w:p>
          <w:p w14:paraId="2A95AC20" w14:textId="62EC6AED" w:rsidR="00BD3AD3" w:rsidRDefault="00BD3AD3" w:rsidP="00BD3AD3">
            <w:pPr>
              <w:jc w:val="center"/>
              <w:rPr>
                <w:rFonts w:asciiTheme="minorHAnsi" w:hAnsiTheme="minorHAnsi"/>
              </w:rPr>
            </w:pPr>
            <w:r>
              <w:rPr>
                <w:rFonts w:asciiTheme="minorHAnsi" w:hAnsiTheme="minorHAnsi"/>
              </w:rPr>
              <w:t>14.12.2022</w:t>
            </w:r>
          </w:p>
        </w:tc>
      </w:tr>
      <w:tr w:rsidR="00BD3AD3" w14:paraId="5C9F1797" w14:textId="6C0346AD" w:rsidTr="003E7847">
        <w:trPr>
          <w:cantSplit/>
          <w:trHeight w:val="284"/>
        </w:trPr>
        <w:tc>
          <w:tcPr>
            <w:tcW w:w="5103" w:type="dxa"/>
            <w:tcBorders>
              <w:top w:val="single" w:sz="12" w:space="0" w:color="990033"/>
            </w:tcBorders>
            <w:shd w:val="clear" w:color="auto" w:fill="FFFFFF" w:themeFill="background1"/>
          </w:tcPr>
          <w:p w14:paraId="0AC47FFA" w14:textId="10E65C46" w:rsidR="00BD3AD3" w:rsidRPr="003E7847" w:rsidRDefault="00BD3AD3" w:rsidP="00BD3AD3">
            <w:pPr>
              <w:spacing w:before="240"/>
              <w:ind w:right="23"/>
              <w:rPr>
                <w:rFonts w:ascii="Calibri" w:hAnsi="Calibri"/>
                <w:b/>
                <w:color w:val="990033"/>
                <w:sz w:val="22"/>
              </w:rPr>
            </w:pPr>
            <w:r w:rsidRPr="003E7847">
              <w:rPr>
                <w:rFonts w:ascii="Calibri" w:hAnsi="Calibri"/>
                <w:b/>
                <w:color w:val="990033"/>
                <w:sz w:val="22"/>
              </w:rPr>
              <w:t>Dlaczego ten temat zasługuje na szczególną uwagę:</w:t>
            </w:r>
          </w:p>
        </w:tc>
        <w:tc>
          <w:tcPr>
            <w:tcW w:w="5669" w:type="dxa"/>
            <w:gridSpan w:val="2"/>
            <w:tcBorders>
              <w:top w:val="single" w:sz="12" w:space="0" w:color="990033"/>
            </w:tcBorders>
            <w:shd w:val="clear" w:color="auto" w:fill="FFFFFF" w:themeFill="background1"/>
          </w:tcPr>
          <w:p w14:paraId="54BB5B0D" w14:textId="77777777" w:rsidR="00BD3AD3" w:rsidRPr="003E7847" w:rsidRDefault="00BD3AD3" w:rsidP="00BD3AD3">
            <w:pPr>
              <w:ind w:right="23"/>
              <w:jc w:val="center"/>
              <w:rPr>
                <w:rFonts w:ascii="Calibri" w:hAnsi="Calibri"/>
                <w:b/>
                <w:color w:val="990033"/>
                <w:sz w:val="22"/>
              </w:rPr>
            </w:pPr>
          </w:p>
        </w:tc>
      </w:tr>
    </w:tbl>
    <w:p w14:paraId="5E58EB59" w14:textId="77777777" w:rsidR="00EC70A7" w:rsidRPr="00827739" w:rsidRDefault="00EC70A7" w:rsidP="003E7847">
      <w:pPr>
        <w:spacing w:before="120" w:after="120"/>
        <w:ind w:right="23"/>
        <w:jc w:val="both"/>
        <w:rPr>
          <w:rFonts w:ascii="Calibri" w:hAnsi="Calibri"/>
          <w:b/>
          <w:iCs/>
          <w:sz w:val="20"/>
          <w:szCs w:val="20"/>
        </w:rPr>
      </w:pPr>
      <w:r w:rsidRPr="00827739">
        <w:rPr>
          <w:rFonts w:ascii="Calibri" w:hAnsi="Calibri"/>
          <w:b/>
          <w:iCs/>
          <w:sz w:val="20"/>
          <w:szCs w:val="20"/>
        </w:rPr>
        <w:t>Realizacja każdego przewozu drogowego może doprowadzić do powstania roszczeń wobec przewoźnika</w:t>
      </w:r>
      <w:r w:rsidR="00827739">
        <w:rPr>
          <w:rFonts w:ascii="Calibri" w:hAnsi="Calibri"/>
          <w:b/>
          <w:iCs/>
          <w:sz w:val="20"/>
          <w:szCs w:val="20"/>
        </w:rPr>
        <w:t xml:space="preserve">. Kwestia reklamacji jest jedną </w:t>
      </w:r>
      <w:r w:rsidRPr="00827739">
        <w:rPr>
          <w:rFonts w:ascii="Calibri" w:hAnsi="Calibri"/>
          <w:b/>
          <w:iCs/>
          <w:sz w:val="20"/>
          <w:szCs w:val="20"/>
        </w:rPr>
        <w:t xml:space="preserve">z trudniejszych podczas współpracy z przewoźnikiem czy spedytorem. Problem ten rozważa zarówno wysyłający, jak </w:t>
      </w:r>
      <w:r w:rsidR="00827739">
        <w:rPr>
          <w:rFonts w:ascii="Calibri" w:hAnsi="Calibri"/>
          <w:b/>
          <w:iCs/>
          <w:sz w:val="20"/>
          <w:szCs w:val="20"/>
        </w:rPr>
        <w:t xml:space="preserve">                   </w:t>
      </w:r>
      <w:r w:rsidR="006D7FAF">
        <w:rPr>
          <w:rFonts w:ascii="Calibri" w:hAnsi="Calibri"/>
          <w:b/>
          <w:iCs/>
          <w:sz w:val="20"/>
          <w:szCs w:val="20"/>
        </w:rPr>
        <w:t xml:space="preserve"> </w:t>
      </w:r>
      <w:r w:rsidR="00827739">
        <w:rPr>
          <w:rFonts w:ascii="Calibri" w:hAnsi="Calibri"/>
          <w:b/>
          <w:iCs/>
          <w:sz w:val="20"/>
          <w:szCs w:val="20"/>
        </w:rPr>
        <w:t xml:space="preserve"> </w:t>
      </w:r>
      <w:r w:rsidRPr="00827739">
        <w:rPr>
          <w:rFonts w:ascii="Calibri" w:hAnsi="Calibri"/>
          <w:b/>
          <w:iCs/>
          <w:sz w:val="20"/>
          <w:szCs w:val="20"/>
        </w:rPr>
        <w:t xml:space="preserve">i przewoźnik. </w:t>
      </w:r>
    </w:p>
    <w:p w14:paraId="144999F7" w14:textId="77777777" w:rsidR="00EC70A7" w:rsidRPr="00827739" w:rsidRDefault="00EC70A7" w:rsidP="00666E4D">
      <w:pPr>
        <w:spacing w:before="240" w:after="120"/>
        <w:ind w:right="23"/>
        <w:jc w:val="both"/>
        <w:rPr>
          <w:rFonts w:ascii="Calibri" w:hAnsi="Calibri"/>
          <w:bCs/>
          <w:iCs/>
          <w:sz w:val="20"/>
          <w:szCs w:val="20"/>
        </w:rPr>
      </w:pPr>
      <w:r w:rsidRPr="00827739">
        <w:rPr>
          <w:rFonts w:ascii="Calibri" w:hAnsi="Calibri"/>
          <w:bCs/>
          <w:iCs/>
          <w:sz w:val="20"/>
          <w:szCs w:val="20"/>
        </w:rPr>
        <w:t xml:space="preserve">Kierowca podpisując dokument CMR stwierdza, że otrzymał towar we właściwym stanie i we właściwej ilości. W praktyce może być różnie. Czasami towar uszkodzi przewoźnik, ale wynika to z niewłaściwego jego załadowania lub niewystarczającego opakowania, nie zapewniającego odpowiedniej ochrony, szczególnie przed przemieszczaniem. </w:t>
      </w:r>
    </w:p>
    <w:p w14:paraId="66A44A08" w14:textId="77777777" w:rsidR="00EC70A7" w:rsidRPr="00827739" w:rsidRDefault="00EC70A7" w:rsidP="00666E4D">
      <w:pPr>
        <w:spacing w:before="240" w:after="120"/>
        <w:ind w:right="23"/>
        <w:jc w:val="both"/>
        <w:rPr>
          <w:rFonts w:ascii="Calibri" w:hAnsi="Calibri"/>
          <w:bCs/>
          <w:iCs/>
          <w:sz w:val="20"/>
          <w:szCs w:val="20"/>
        </w:rPr>
      </w:pPr>
      <w:r w:rsidRPr="00827739">
        <w:rPr>
          <w:rFonts w:ascii="Calibri" w:hAnsi="Calibri"/>
          <w:bCs/>
          <w:iCs/>
          <w:sz w:val="20"/>
          <w:szCs w:val="20"/>
        </w:rPr>
        <w:t xml:space="preserve">Problemy reklamacji w transporcie drogowym nie są zazwyczaj właściwie uregulowane w umowach, albo popadają w sprzeczność                       z bezwzględnie obowiązującymi postanowieniami Prawa przewozowego czy Konwencji CMR. Strony zawsze powinny sięgać do tzw. odpowiedzialności z mocy prawa i dokonać weryfikacji warunków ogólnych, na które powołują się niejednokrotnie spedytorzy                              i przewoźnicy. </w:t>
      </w:r>
    </w:p>
    <w:p w14:paraId="47B902AD" w14:textId="77777777" w:rsidR="00EC70A7" w:rsidRPr="00827739" w:rsidRDefault="00EC70A7" w:rsidP="00666E4D">
      <w:pPr>
        <w:spacing w:before="240" w:after="120"/>
        <w:ind w:right="23"/>
        <w:jc w:val="both"/>
        <w:rPr>
          <w:rFonts w:ascii="Calibri" w:hAnsi="Calibri"/>
          <w:bCs/>
          <w:iCs/>
          <w:sz w:val="20"/>
          <w:szCs w:val="20"/>
        </w:rPr>
      </w:pPr>
      <w:r w:rsidRPr="00827739">
        <w:rPr>
          <w:rFonts w:ascii="Calibri" w:hAnsi="Calibri"/>
          <w:bCs/>
          <w:iCs/>
          <w:sz w:val="20"/>
          <w:szCs w:val="20"/>
        </w:rPr>
        <w:t xml:space="preserve">Odpowiedzialność przewoźnika może być w poważnym stopniu ograniczona, pomimo braku jakiegokolwiek zapisu na ten temat </w:t>
      </w:r>
      <w:r w:rsidR="00827739">
        <w:rPr>
          <w:rFonts w:ascii="Calibri" w:hAnsi="Calibri"/>
          <w:bCs/>
          <w:iCs/>
          <w:sz w:val="20"/>
          <w:szCs w:val="20"/>
        </w:rPr>
        <w:t xml:space="preserve">             </w:t>
      </w:r>
      <w:r w:rsidRPr="00827739">
        <w:rPr>
          <w:rFonts w:ascii="Calibri" w:hAnsi="Calibri"/>
          <w:bCs/>
          <w:iCs/>
          <w:sz w:val="20"/>
          <w:szCs w:val="20"/>
        </w:rPr>
        <w:t xml:space="preserve">w umowie. Powiedzmy, że wysyłający przekazuje do przewozu towar o wartości 100 tys. euro, zostaje on uszkodzony  w tak poważnym stopniu, że nie nadaje się do użytku, a od przewoźnika otrzyma 3 tys. euro tytułem odszkodowania… Jaki błąd popełnił wysyłający?  </w:t>
      </w:r>
    </w:p>
    <w:p w14:paraId="1FA884A9" w14:textId="77777777" w:rsidR="00EC70A7" w:rsidRPr="00827739" w:rsidRDefault="00EC70A7" w:rsidP="00666E4D">
      <w:pPr>
        <w:numPr>
          <w:ilvl w:val="0"/>
          <w:numId w:val="23"/>
        </w:numPr>
        <w:spacing w:before="360" w:after="240"/>
        <w:ind w:right="23"/>
        <w:jc w:val="both"/>
        <w:rPr>
          <w:rFonts w:ascii="Calibri" w:hAnsi="Calibri"/>
          <w:b/>
          <w:iCs/>
          <w:sz w:val="20"/>
          <w:szCs w:val="20"/>
        </w:rPr>
      </w:pPr>
      <w:r w:rsidRPr="00827739">
        <w:rPr>
          <w:rFonts w:ascii="Calibri" w:hAnsi="Calibri"/>
          <w:b/>
          <w:iCs/>
          <w:sz w:val="20"/>
          <w:szCs w:val="20"/>
        </w:rPr>
        <w:t>Problemy pojawiają się tu na każdym kroku, przepisy ulegają zmianie, odpowiedzialność jest bardzo dotkliwa, stąd temat wydaje się szczególnie istotny. Już z powyższego przykładu można wywnioskować, że oszczędności z tej wiedzy są duże.</w:t>
      </w:r>
    </w:p>
    <w:p w14:paraId="1EF60AC2" w14:textId="77777777" w:rsidR="00EC70A7" w:rsidRPr="00D73182" w:rsidRDefault="00EC70A7" w:rsidP="00666E4D">
      <w:pPr>
        <w:spacing w:before="360" w:after="120"/>
        <w:ind w:right="23"/>
        <w:jc w:val="both"/>
        <w:rPr>
          <w:rFonts w:ascii="Calibri" w:hAnsi="Calibri"/>
          <w:b/>
          <w:iCs/>
          <w:color w:val="990033"/>
          <w:sz w:val="20"/>
          <w:szCs w:val="20"/>
        </w:rPr>
      </w:pPr>
      <w:r w:rsidRPr="00D73182">
        <w:rPr>
          <w:rFonts w:ascii="Calibri" w:hAnsi="Calibri"/>
          <w:b/>
          <w:iCs/>
          <w:color w:val="990033"/>
          <w:sz w:val="20"/>
          <w:szCs w:val="20"/>
        </w:rPr>
        <w:t xml:space="preserve">Do kogo kierujemy nasze szkolenie: </w:t>
      </w:r>
    </w:p>
    <w:p w14:paraId="60077344" w14:textId="1D3E7C3A" w:rsidR="00EC70A7" w:rsidRPr="00827739" w:rsidRDefault="00EC70A7" w:rsidP="00666E4D">
      <w:pPr>
        <w:spacing w:after="360"/>
        <w:ind w:right="23"/>
        <w:jc w:val="both"/>
        <w:rPr>
          <w:rFonts w:ascii="Calibri" w:hAnsi="Calibri"/>
          <w:bCs/>
          <w:sz w:val="20"/>
          <w:szCs w:val="20"/>
        </w:rPr>
      </w:pPr>
      <w:r w:rsidRPr="00827739">
        <w:rPr>
          <w:rFonts w:ascii="Calibri" w:hAnsi="Calibri"/>
          <w:bCs/>
          <w:sz w:val="20"/>
          <w:szCs w:val="20"/>
        </w:rPr>
        <w:t xml:space="preserve">Osoby odpowiadające za współpracę z przewoźnikami z działów zakupów, sprzedaży, logistyki, transportu i handlu; zajmujące się dochodzeniem i załatwianiem reklamacji z tytułu transportu drogowego, a także z działów reklamacji firm spedycyjnych </w:t>
      </w:r>
      <w:r w:rsidR="003510BB">
        <w:rPr>
          <w:rFonts w:ascii="Calibri" w:hAnsi="Calibri"/>
          <w:bCs/>
          <w:sz w:val="20"/>
          <w:szCs w:val="20"/>
        </w:rPr>
        <w:t xml:space="preserve">                                               </w:t>
      </w:r>
      <w:r w:rsidRPr="00827739">
        <w:rPr>
          <w:rFonts w:ascii="Calibri" w:hAnsi="Calibri"/>
          <w:bCs/>
          <w:sz w:val="20"/>
          <w:szCs w:val="20"/>
        </w:rPr>
        <w:t>i przewoźników drogowych.</w:t>
      </w:r>
    </w:p>
    <w:p w14:paraId="18DDD9C9" w14:textId="77777777" w:rsidR="00EC70A7" w:rsidRPr="00827739" w:rsidRDefault="00EC70A7" w:rsidP="00910385">
      <w:pPr>
        <w:shd w:val="clear" w:color="auto" w:fill="990033"/>
        <w:spacing w:before="240"/>
        <w:ind w:right="23"/>
        <w:jc w:val="both"/>
        <w:rPr>
          <w:rFonts w:ascii="Calibri" w:hAnsi="Calibri"/>
          <w:b/>
          <w:iCs/>
          <w:color w:val="FFFFFF"/>
          <w:sz w:val="20"/>
          <w:szCs w:val="20"/>
        </w:rPr>
      </w:pPr>
      <w:r w:rsidRPr="00827739">
        <w:rPr>
          <w:rFonts w:ascii="Calibri" w:hAnsi="Calibri"/>
          <w:b/>
          <w:iCs/>
          <w:color w:val="FFFFFF"/>
          <w:sz w:val="20"/>
          <w:szCs w:val="20"/>
        </w:rPr>
        <w:t>Jakie przykładowe umiejętności szkolenie zapewni uczestnikom:</w:t>
      </w:r>
    </w:p>
    <w:p w14:paraId="11F8C4F2" w14:textId="77777777" w:rsidR="00EC70A7" w:rsidRPr="00827739" w:rsidRDefault="000209FD" w:rsidP="00F03F86">
      <w:pPr>
        <w:numPr>
          <w:ilvl w:val="0"/>
          <w:numId w:val="29"/>
        </w:numPr>
        <w:spacing w:before="240" w:after="120"/>
        <w:rPr>
          <w:rFonts w:ascii="Calibri" w:hAnsi="Calibri"/>
          <w:bCs/>
          <w:sz w:val="20"/>
          <w:szCs w:val="20"/>
        </w:rPr>
      </w:pPr>
      <w:r>
        <w:rPr>
          <w:rFonts w:ascii="Calibri" w:hAnsi="Calibri"/>
          <w:bCs/>
          <w:sz w:val="20"/>
          <w:szCs w:val="20"/>
        </w:rPr>
        <w:t xml:space="preserve">wskazanie procedur i </w:t>
      </w:r>
      <w:r w:rsidR="00EC70A7" w:rsidRPr="00827739">
        <w:rPr>
          <w:rFonts w:ascii="Calibri" w:hAnsi="Calibri"/>
          <w:bCs/>
          <w:sz w:val="20"/>
          <w:szCs w:val="20"/>
        </w:rPr>
        <w:t>możliwości zwalniania od odpowiedzialności z tytułu szkód w transporcie drogowym po stronie przewoźnika oraz spedytora,</w:t>
      </w:r>
    </w:p>
    <w:p w14:paraId="0FA831FD" w14:textId="77777777" w:rsidR="00EC70A7" w:rsidRPr="00827739" w:rsidRDefault="00EC70A7" w:rsidP="00F03F86">
      <w:pPr>
        <w:numPr>
          <w:ilvl w:val="0"/>
          <w:numId w:val="29"/>
        </w:numPr>
        <w:spacing w:after="120"/>
        <w:rPr>
          <w:rFonts w:ascii="Calibri" w:hAnsi="Calibri"/>
          <w:bCs/>
          <w:sz w:val="20"/>
          <w:szCs w:val="20"/>
        </w:rPr>
      </w:pPr>
      <w:r w:rsidRPr="00827739">
        <w:rPr>
          <w:rFonts w:ascii="Calibri" w:hAnsi="Calibri"/>
          <w:bCs/>
          <w:sz w:val="20"/>
          <w:szCs w:val="20"/>
        </w:rPr>
        <w:t xml:space="preserve">zwiększenie skuteczności reklamacji zgłaszanych wobec przewoźników i spedytorów, </w:t>
      </w:r>
    </w:p>
    <w:p w14:paraId="4292619F" w14:textId="77777777" w:rsidR="00EC70A7" w:rsidRPr="00827739" w:rsidRDefault="00EC70A7" w:rsidP="00F03F86">
      <w:pPr>
        <w:numPr>
          <w:ilvl w:val="0"/>
          <w:numId w:val="29"/>
        </w:numPr>
        <w:spacing w:after="120"/>
        <w:rPr>
          <w:rFonts w:ascii="Calibri" w:hAnsi="Calibri"/>
          <w:bCs/>
          <w:sz w:val="20"/>
          <w:szCs w:val="20"/>
        </w:rPr>
      </w:pPr>
      <w:r w:rsidRPr="00827739">
        <w:rPr>
          <w:rFonts w:ascii="Calibri" w:hAnsi="Calibri"/>
          <w:bCs/>
          <w:sz w:val="20"/>
          <w:szCs w:val="20"/>
        </w:rPr>
        <w:t xml:space="preserve">wykorzystanie możliwości prawnych i zwyczajowych uzasadniania różnego typu reklamacji dotyczących ubytków ilościowych, uszkodzenia przesyłek i opóźnień w dostawie towaru z wykorzystaniem transportu drogowego,  </w:t>
      </w:r>
    </w:p>
    <w:p w14:paraId="04B7D8C6" w14:textId="77777777" w:rsidR="00EC70A7" w:rsidRPr="00827739" w:rsidRDefault="00EC70A7" w:rsidP="00F03F86">
      <w:pPr>
        <w:numPr>
          <w:ilvl w:val="0"/>
          <w:numId w:val="29"/>
        </w:numPr>
        <w:rPr>
          <w:rFonts w:ascii="Calibri" w:hAnsi="Calibri"/>
          <w:bCs/>
          <w:sz w:val="20"/>
          <w:szCs w:val="20"/>
        </w:rPr>
      </w:pPr>
      <w:r w:rsidRPr="00827739">
        <w:rPr>
          <w:rFonts w:ascii="Calibri" w:hAnsi="Calibri"/>
          <w:bCs/>
          <w:sz w:val="20"/>
          <w:szCs w:val="20"/>
        </w:rPr>
        <w:t>p</w:t>
      </w:r>
      <w:r w:rsidR="00666E4D">
        <w:rPr>
          <w:rFonts w:ascii="Calibri" w:hAnsi="Calibri"/>
          <w:bCs/>
          <w:sz w:val="20"/>
          <w:szCs w:val="20"/>
        </w:rPr>
        <w:t>oznanie</w:t>
      </w:r>
      <w:r w:rsidRPr="00827739">
        <w:rPr>
          <w:rFonts w:ascii="Calibri" w:hAnsi="Calibri"/>
          <w:bCs/>
          <w:sz w:val="20"/>
          <w:szCs w:val="20"/>
        </w:rPr>
        <w:t xml:space="preserve"> metod dochodzenia i załatwiania roszczeń oraz zasad posługiwania się argumentami prawnymi (konwencje, zwyczaje, przepisy, warunki umowne).</w:t>
      </w:r>
    </w:p>
    <w:p w14:paraId="1C03C666" w14:textId="77777777" w:rsidR="00D73182" w:rsidRDefault="00D73182" w:rsidP="00F60327">
      <w:pPr>
        <w:ind w:right="23"/>
        <w:jc w:val="both"/>
        <w:rPr>
          <w:rFonts w:ascii="Calibri" w:hAnsi="Calibri"/>
          <w:iCs/>
          <w:sz w:val="20"/>
          <w:szCs w:val="20"/>
        </w:rPr>
      </w:pPr>
    </w:p>
    <w:p w14:paraId="57DEFFCF" w14:textId="77777777" w:rsidR="00666E4D" w:rsidRDefault="00666E4D" w:rsidP="00F60327">
      <w:pPr>
        <w:ind w:right="23"/>
        <w:jc w:val="both"/>
        <w:rPr>
          <w:rFonts w:ascii="Calibri" w:hAnsi="Calibri"/>
          <w:iCs/>
          <w:sz w:val="20"/>
          <w:szCs w:val="20"/>
        </w:rPr>
      </w:pPr>
    </w:p>
    <w:p w14:paraId="2108905A" w14:textId="1EC18BC6" w:rsidR="00666E4D" w:rsidRDefault="00666E4D" w:rsidP="00F60327">
      <w:pPr>
        <w:ind w:right="23"/>
        <w:jc w:val="both"/>
        <w:rPr>
          <w:rFonts w:ascii="Calibri" w:hAnsi="Calibri"/>
          <w:iCs/>
          <w:sz w:val="20"/>
          <w:szCs w:val="20"/>
        </w:rPr>
      </w:pPr>
    </w:p>
    <w:p w14:paraId="3D1D6C86" w14:textId="77777777" w:rsidR="00F60327" w:rsidRPr="00F60327" w:rsidRDefault="00F60327" w:rsidP="00F60327">
      <w:pPr>
        <w:ind w:right="23"/>
        <w:jc w:val="both"/>
        <w:rPr>
          <w:rFonts w:ascii="Calibri" w:hAnsi="Calibri"/>
          <w:iCs/>
          <w:sz w:val="2"/>
          <w:szCs w:val="2"/>
        </w:rPr>
      </w:pPr>
    </w:p>
    <w:p w14:paraId="2CD92E57" w14:textId="77777777" w:rsidR="00EC70A7" w:rsidRPr="00F03F86" w:rsidRDefault="00EC70A7" w:rsidP="00E46E69">
      <w:pPr>
        <w:shd w:val="clear" w:color="auto" w:fill="990033"/>
        <w:spacing w:after="480"/>
        <w:ind w:right="23"/>
        <w:jc w:val="center"/>
        <w:rPr>
          <w:rFonts w:ascii="Calibri" w:hAnsi="Calibri"/>
          <w:b/>
          <w:iCs/>
          <w:color w:val="FFFFFF" w:themeColor="background1"/>
          <w:sz w:val="28"/>
        </w:rPr>
      </w:pPr>
      <w:r w:rsidRPr="00F03F86">
        <w:rPr>
          <w:rFonts w:ascii="Calibri" w:hAnsi="Calibri"/>
          <w:b/>
          <w:iCs/>
          <w:color w:val="FFFFFF" w:themeColor="background1"/>
          <w:sz w:val="28"/>
        </w:rPr>
        <w:lastRenderedPageBreak/>
        <w:t>PROGRAM SZKOLENIA:</w:t>
      </w:r>
    </w:p>
    <w:p w14:paraId="7E0F4217" w14:textId="5F877006" w:rsidR="003B272A" w:rsidRPr="005D65D2" w:rsidRDefault="003B272A" w:rsidP="00E46E69">
      <w:pPr>
        <w:pStyle w:val="Akapitzlist"/>
        <w:numPr>
          <w:ilvl w:val="0"/>
          <w:numId w:val="32"/>
        </w:numPr>
        <w:spacing w:before="240" w:after="120"/>
        <w:ind w:left="357" w:hanging="357"/>
        <w:rPr>
          <w:rFonts w:ascii="Calibri" w:hAnsi="Calibri"/>
          <w:b/>
          <w:bCs/>
          <w:sz w:val="20"/>
          <w:szCs w:val="20"/>
        </w:rPr>
      </w:pPr>
      <w:r w:rsidRPr="005D65D2">
        <w:rPr>
          <w:rFonts w:ascii="Calibri" w:hAnsi="Calibri"/>
          <w:b/>
          <w:bCs/>
          <w:sz w:val="20"/>
          <w:szCs w:val="20"/>
        </w:rPr>
        <w:t xml:space="preserve">PRAWO TRANSPORTOWE JAKO UWARUNKOWANIE ODPOWIEDZIALNOŚCI PRZEWOŹNIKA DROGOWEGO </w:t>
      </w:r>
      <w:r w:rsidR="00E46E69">
        <w:rPr>
          <w:rFonts w:ascii="Calibri" w:hAnsi="Calibri"/>
          <w:b/>
          <w:bCs/>
          <w:sz w:val="20"/>
          <w:szCs w:val="20"/>
        </w:rPr>
        <w:t xml:space="preserve">                                                             </w:t>
      </w:r>
      <w:r w:rsidRPr="005D65D2">
        <w:rPr>
          <w:rFonts w:ascii="Calibri" w:hAnsi="Calibri"/>
          <w:b/>
          <w:bCs/>
          <w:sz w:val="20"/>
          <w:szCs w:val="20"/>
        </w:rPr>
        <w:t>(I JEGO NAJNOWSZE ZMIANY)</w:t>
      </w:r>
      <w:r w:rsidR="005D65D2" w:rsidRPr="005D65D2">
        <w:rPr>
          <w:rFonts w:ascii="Calibri" w:hAnsi="Calibri"/>
          <w:b/>
          <w:bCs/>
          <w:sz w:val="20"/>
          <w:szCs w:val="20"/>
        </w:rPr>
        <w:t>.</w:t>
      </w:r>
      <w:r w:rsidRPr="005D65D2">
        <w:rPr>
          <w:rFonts w:ascii="Calibri" w:hAnsi="Calibri"/>
          <w:b/>
          <w:bCs/>
          <w:sz w:val="20"/>
          <w:szCs w:val="20"/>
        </w:rPr>
        <w:t xml:space="preserve"> </w:t>
      </w:r>
    </w:p>
    <w:p w14:paraId="2A676B23" w14:textId="77777777" w:rsidR="003B272A" w:rsidRDefault="003B272A" w:rsidP="005D65D2">
      <w:pPr>
        <w:numPr>
          <w:ilvl w:val="0"/>
          <w:numId w:val="25"/>
        </w:numPr>
        <w:ind w:left="714" w:hanging="357"/>
        <w:rPr>
          <w:rFonts w:ascii="Calibri" w:hAnsi="Calibri"/>
          <w:bCs/>
          <w:sz w:val="20"/>
          <w:szCs w:val="20"/>
        </w:rPr>
      </w:pPr>
      <w:r>
        <w:rPr>
          <w:rFonts w:ascii="Calibri" w:hAnsi="Calibri"/>
          <w:bCs/>
          <w:sz w:val="20"/>
          <w:szCs w:val="20"/>
        </w:rPr>
        <w:t>Specyfika odpowiedzialności przewoźnika za szkodę na zasadzie ryzyka w polskim prawie.</w:t>
      </w:r>
    </w:p>
    <w:p w14:paraId="5C85DE14" w14:textId="77777777" w:rsidR="003B272A" w:rsidRDefault="003B272A" w:rsidP="005D65D2">
      <w:pPr>
        <w:numPr>
          <w:ilvl w:val="0"/>
          <w:numId w:val="25"/>
        </w:numPr>
        <w:ind w:left="714" w:hanging="357"/>
        <w:rPr>
          <w:rFonts w:ascii="Calibri" w:hAnsi="Calibri"/>
          <w:bCs/>
          <w:sz w:val="20"/>
          <w:szCs w:val="20"/>
        </w:rPr>
      </w:pPr>
      <w:r>
        <w:rPr>
          <w:rFonts w:ascii="Calibri" w:hAnsi="Calibri"/>
          <w:bCs/>
          <w:sz w:val="20"/>
          <w:szCs w:val="20"/>
        </w:rPr>
        <w:t>Konwencja CMR – jej najistotniejsze postanowienia, wykorzystywane w sporach transportowych.</w:t>
      </w:r>
    </w:p>
    <w:p w14:paraId="16A5803B" w14:textId="77777777" w:rsidR="003B272A" w:rsidRDefault="003B272A" w:rsidP="005D65D2">
      <w:pPr>
        <w:numPr>
          <w:ilvl w:val="0"/>
          <w:numId w:val="25"/>
        </w:numPr>
        <w:ind w:left="714" w:hanging="357"/>
        <w:rPr>
          <w:rFonts w:ascii="Calibri" w:hAnsi="Calibri"/>
          <w:bCs/>
          <w:sz w:val="20"/>
          <w:szCs w:val="20"/>
        </w:rPr>
      </w:pPr>
      <w:r>
        <w:rPr>
          <w:rFonts w:ascii="Calibri" w:hAnsi="Calibri"/>
          <w:bCs/>
          <w:sz w:val="20"/>
          <w:szCs w:val="20"/>
        </w:rPr>
        <w:t xml:space="preserve">Ustawa </w:t>
      </w:r>
      <w:r w:rsidRPr="00C6557D">
        <w:rPr>
          <w:rFonts w:ascii="Calibri" w:hAnsi="Calibri"/>
          <w:bCs/>
          <w:sz w:val="20"/>
          <w:szCs w:val="20"/>
        </w:rPr>
        <w:t>Praw</w:t>
      </w:r>
      <w:r>
        <w:rPr>
          <w:rFonts w:ascii="Calibri" w:hAnsi="Calibri"/>
          <w:bCs/>
          <w:sz w:val="20"/>
          <w:szCs w:val="20"/>
        </w:rPr>
        <w:t>o</w:t>
      </w:r>
      <w:r w:rsidRPr="00C6557D">
        <w:rPr>
          <w:rFonts w:ascii="Calibri" w:hAnsi="Calibri"/>
          <w:bCs/>
          <w:sz w:val="20"/>
          <w:szCs w:val="20"/>
        </w:rPr>
        <w:t xml:space="preserve"> przewozow</w:t>
      </w:r>
      <w:r>
        <w:rPr>
          <w:rFonts w:ascii="Calibri" w:hAnsi="Calibri"/>
          <w:bCs/>
          <w:sz w:val="20"/>
          <w:szCs w:val="20"/>
        </w:rPr>
        <w:t>e w najnowszym brzmieniu i jej stosowanie w transporcie drogowym.</w:t>
      </w:r>
    </w:p>
    <w:p w14:paraId="66351E8A" w14:textId="77777777" w:rsidR="003B272A" w:rsidRDefault="003B272A" w:rsidP="005D65D2">
      <w:pPr>
        <w:numPr>
          <w:ilvl w:val="0"/>
          <w:numId w:val="25"/>
        </w:numPr>
        <w:ind w:left="714" w:hanging="357"/>
        <w:rPr>
          <w:rFonts w:ascii="Calibri" w:hAnsi="Calibri"/>
          <w:bCs/>
          <w:sz w:val="20"/>
          <w:szCs w:val="20"/>
        </w:rPr>
      </w:pPr>
      <w:r>
        <w:rPr>
          <w:rFonts w:ascii="Calibri" w:hAnsi="Calibri"/>
          <w:bCs/>
          <w:sz w:val="20"/>
          <w:szCs w:val="20"/>
        </w:rPr>
        <w:t>W</w:t>
      </w:r>
      <w:r w:rsidRPr="00C6557D">
        <w:rPr>
          <w:rFonts w:ascii="Calibri" w:hAnsi="Calibri"/>
          <w:bCs/>
          <w:sz w:val="20"/>
          <w:szCs w:val="20"/>
        </w:rPr>
        <w:t xml:space="preserve">zajemne relacje </w:t>
      </w:r>
      <w:r>
        <w:rPr>
          <w:rFonts w:ascii="Calibri" w:hAnsi="Calibri"/>
          <w:bCs/>
          <w:sz w:val="20"/>
          <w:szCs w:val="20"/>
        </w:rPr>
        <w:t xml:space="preserve">i zasady pierwszeństwa </w:t>
      </w:r>
      <w:r w:rsidRPr="00C6557D">
        <w:rPr>
          <w:rFonts w:ascii="Calibri" w:hAnsi="Calibri"/>
          <w:bCs/>
          <w:sz w:val="20"/>
          <w:szCs w:val="20"/>
        </w:rPr>
        <w:t>pomiędzy Konwencją CMR</w:t>
      </w:r>
      <w:r>
        <w:rPr>
          <w:rFonts w:ascii="Calibri" w:hAnsi="Calibri"/>
          <w:bCs/>
          <w:sz w:val="20"/>
          <w:szCs w:val="20"/>
        </w:rPr>
        <w:t xml:space="preserve"> i</w:t>
      </w:r>
      <w:r w:rsidRPr="00C6557D">
        <w:rPr>
          <w:rFonts w:ascii="Calibri" w:hAnsi="Calibri"/>
          <w:bCs/>
          <w:sz w:val="20"/>
          <w:szCs w:val="20"/>
        </w:rPr>
        <w:t xml:space="preserve"> Prawem przewozowym</w:t>
      </w:r>
      <w:r>
        <w:rPr>
          <w:rFonts w:ascii="Calibri" w:hAnsi="Calibri"/>
          <w:bCs/>
          <w:sz w:val="20"/>
          <w:szCs w:val="20"/>
        </w:rPr>
        <w:t>.</w:t>
      </w:r>
    </w:p>
    <w:p w14:paraId="1EE17C6F" w14:textId="77777777" w:rsidR="003B272A" w:rsidRDefault="003B272A" w:rsidP="005D65D2">
      <w:pPr>
        <w:numPr>
          <w:ilvl w:val="0"/>
          <w:numId w:val="25"/>
        </w:numPr>
        <w:ind w:left="714" w:hanging="357"/>
        <w:rPr>
          <w:rFonts w:ascii="Calibri" w:hAnsi="Calibri"/>
          <w:bCs/>
          <w:sz w:val="20"/>
          <w:szCs w:val="20"/>
        </w:rPr>
      </w:pPr>
      <w:r>
        <w:rPr>
          <w:rFonts w:ascii="Calibri" w:hAnsi="Calibri"/>
          <w:bCs/>
          <w:sz w:val="20"/>
          <w:szCs w:val="20"/>
        </w:rPr>
        <w:t>Zastosowanie Konwencji CMR i</w:t>
      </w:r>
      <w:r w:rsidRPr="00C6557D">
        <w:rPr>
          <w:rFonts w:ascii="Calibri" w:hAnsi="Calibri"/>
          <w:bCs/>
          <w:sz w:val="20"/>
          <w:szCs w:val="20"/>
        </w:rPr>
        <w:t xml:space="preserve"> Praw</w:t>
      </w:r>
      <w:r>
        <w:rPr>
          <w:rFonts w:ascii="Calibri" w:hAnsi="Calibri"/>
          <w:bCs/>
          <w:sz w:val="20"/>
          <w:szCs w:val="20"/>
        </w:rPr>
        <w:t>a</w:t>
      </w:r>
      <w:r w:rsidRPr="00C6557D">
        <w:rPr>
          <w:rFonts w:ascii="Calibri" w:hAnsi="Calibri"/>
          <w:bCs/>
          <w:sz w:val="20"/>
          <w:szCs w:val="20"/>
        </w:rPr>
        <w:t xml:space="preserve"> przewozow</w:t>
      </w:r>
      <w:r>
        <w:rPr>
          <w:rFonts w:ascii="Calibri" w:hAnsi="Calibri"/>
          <w:bCs/>
          <w:sz w:val="20"/>
          <w:szCs w:val="20"/>
        </w:rPr>
        <w:t>ego do przewozów międzynarodowych i krajowych.</w:t>
      </w:r>
    </w:p>
    <w:p w14:paraId="4B6F822B" w14:textId="77777777" w:rsidR="003B272A" w:rsidRDefault="003B272A" w:rsidP="005D65D2">
      <w:pPr>
        <w:numPr>
          <w:ilvl w:val="0"/>
          <w:numId w:val="25"/>
        </w:numPr>
        <w:ind w:left="714" w:hanging="357"/>
        <w:rPr>
          <w:rFonts w:ascii="Calibri" w:hAnsi="Calibri"/>
          <w:bCs/>
          <w:sz w:val="20"/>
          <w:szCs w:val="20"/>
        </w:rPr>
      </w:pPr>
      <w:r>
        <w:rPr>
          <w:rFonts w:ascii="Calibri" w:hAnsi="Calibri"/>
          <w:bCs/>
          <w:sz w:val="20"/>
          <w:szCs w:val="20"/>
        </w:rPr>
        <w:t>Najnowsze zmiany Konwencji CMR (dwa Protokoły genewskie dotyczące limitu odpowiedzialności przewoźnika i listu przewozowego) i ich zastosowanie w Polsce.</w:t>
      </w:r>
    </w:p>
    <w:p w14:paraId="0FE18F47" w14:textId="77777777" w:rsidR="003B272A" w:rsidRDefault="003B272A" w:rsidP="005D65D2">
      <w:pPr>
        <w:numPr>
          <w:ilvl w:val="0"/>
          <w:numId w:val="25"/>
        </w:numPr>
        <w:ind w:left="714" w:hanging="357"/>
        <w:rPr>
          <w:rFonts w:ascii="Calibri" w:hAnsi="Calibri"/>
          <w:bCs/>
          <w:sz w:val="20"/>
          <w:szCs w:val="20"/>
        </w:rPr>
      </w:pPr>
      <w:r>
        <w:rPr>
          <w:rFonts w:ascii="Calibri" w:hAnsi="Calibri"/>
          <w:bCs/>
          <w:sz w:val="20"/>
          <w:szCs w:val="20"/>
        </w:rPr>
        <w:t>N</w:t>
      </w:r>
      <w:r w:rsidRPr="00C6557D">
        <w:rPr>
          <w:rFonts w:ascii="Calibri" w:hAnsi="Calibri"/>
          <w:bCs/>
          <w:sz w:val="20"/>
          <w:szCs w:val="20"/>
        </w:rPr>
        <w:t>owelizacja Prawa przewozowego i jej wpły</w:t>
      </w:r>
      <w:r>
        <w:rPr>
          <w:rFonts w:ascii="Calibri" w:hAnsi="Calibri"/>
          <w:bCs/>
          <w:sz w:val="20"/>
          <w:szCs w:val="20"/>
        </w:rPr>
        <w:t>w na odpowiedzialność załadowcy.</w:t>
      </w:r>
    </w:p>
    <w:p w14:paraId="5B426099" w14:textId="77777777" w:rsidR="003B272A" w:rsidRDefault="003B272A" w:rsidP="005D65D2">
      <w:pPr>
        <w:numPr>
          <w:ilvl w:val="0"/>
          <w:numId w:val="25"/>
        </w:numPr>
        <w:ind w:left="714" w:hanging="357"/>
        <w:rPr>
          <w:rFonts w:ascii="Calibri" w:hAnsi="Calibri"/>
          <w:bCs/>
          <w:sz w:val="20"/>
          <w:szCs w:val="20"/>
        </w:rPr>
      </w:pPr>
      <w:r>
        <w:rPr>
          <w:rFonts w:ascii="Calibri" w:hAnsi="Calibri"/>
          <w:bCs/>
          <w:sz w:val="20"/>
          <w:szCs w:val="20"/>
        </w:rPr>
        <w:t>Rozporządzenie w sprawie reklamacji, dotyczące transportu drogowego (procedury, terminy, elementy protokołu, itp.).</w:t>
      </w:r>
    </w:p>
    <w:p w14:paraId="1C80A434" w14:textId="77777777" w:rsidR="003B272A" w:rsidRDefault="003B272A" w:rsidP="005D65D2">
      <w:pPr>
        <w:numPr>
          <w:ilvl w:val="0"/>
          <w:numId w:val="25"/>
        </w:numPr>
        <w:ind w:left="714" w:hanging="357"/>
        <w:rPr>
          <w:rFonts w:ascii="Calibri" w:hAnsi="Calibri"/>
          <w:bCs/>
          <w:sz w:val="20"/>
          <w:szCs w:val="20"/>
        </w:rPr>
      </w:pPr>
      <w:r>
        <w:rPr>
          <w:rFonts w:ascii="Calibri" w:hAnsi="Calibri"/>
          <w:bCs/>
          <w:sz w:val="20"/>
          <w:szCs w:val="20"/>
        </w:rPr>
        <w:t>Inne konwencje międzynarodowe w transporcie drogowym (ADR, TIR).</w:t>
      </w:r>
    </w:p>
    <w:p w14:paraId="0E281178" w14:textId="77777777" w:rsidR="003B272A" w:rsidRDefault="003B272A" w:rsidP="00E46E69">
      <w:pPr>
        <w:numPr>
          <w:ilvl w:val="0"/>
          <w:numId w:val="25"/>
        </w:numPr>
        <w:spacing w:after="240"/>
        <w:ind w:left="714" w:hanging="357"/>
        <w:rPr>
          <w:rFonts w:ascii="Calibri" w:hAnsi="Calibri"/>
          <w:bCs/>
          <w:sz w:val="20"/>
          <w:szCs w:val="20"/>
        </w:rPr>
      </w:pPr>
      <w:r>
        <w:rPr>
          <w:rFonts w:ascii="Calibri" w:hAnsi="Calibri"/>
          <w:bCs/>
          <w:sz w:val="20"/>
          <w:szCs w:val="20"/>
        </w:rPr>
        <w:t>Ustalanie odpowiedzialności w przypadku zaangażowania spedytora w procesie przewozów drogowych.</w:t>
      </w:r>
    </w:p>
    <w:p w14:paraId="67AF67FD" w14:textId="4C4911FB" w:rsidR="003B272A" w:rsidRPr="005D65D2" w:rsidRDefault="003B272A" w:rsidP="00E46E69">
      <w:pPr>
        <w:pStyle w:val="Akapitzlist"/>
        <w:numPr>
          <w:ilvl w:val="0"/>
          <w:numId w:val="32"/>
        </w:numPr>
        <w:spacing w:after="120"/>
        <w:ind w:left="357" w:hanging="357"/>
        <w:rPr>
          <w:rFonts w:ascii="Calibri" w:hAnsi="Calibri"/>
          <w:b/>
          <w:bCs/>
          <w:sz w:val="20"/>
          <w:szCs w:val="20"/>
        </w:rPr>
      </w:pPr>
      <w:r w:rsidRPr="005D65D2">
        <w:rPr>
          <w:rFonts w:ascii="Calibri" w:hAnsi="Calibri"/>
          <w:b/>
          <w:bCs/>
          <w:sz w:val="20"/>
          <w:szCs w:val="20"/>
        </w:rPr>
        <w:t>ZABEZPIECZENIE INTERESÓW STRON W UMOWIE PRZEWOZU W TRANSPORCIE DROGOWYM</w:t>
      </w:r>
      <w:r w:rsidR="005D65D2" w:rsidRPr="005D65D2">
        <w:rPr>
          <w:rFonts w:ascii="Calibri" w:hAnsi="Calibri"/>
          <w:b/>
          <w:bCs/>
          <w:sz w:val="20"/>
          <w:szCs w:val="20"/>
        </w:rPr>
        <w:t>.</w:t>
      </w:r>
    </w:p>
    <w:p w14:paraId="4F354501" w14:textId="77777777" w:rsidR="003B272A" w:rsidRPr="00511EFB" w:rsidRDefault="003B272A" w:rsidP="00F255C7">
      <w:pPr>
        <w:numPr>
          <w:ilvl w:val="0"/>
          <w:numId w:val="25"/>
        </w:numPr>
        <w:ind w:left="714" w:hanging="357"/>
        <w:rPr>
          <w:rFonts w:ascii="Calibri" w:hAnsi="Calibri"/>
          <w:bCs/>
          <w:sz w:val="20"/>
          <w:szCs w:val="20"/>
        </w:rPr>
      </w:pPr>
      <w:r>
        <w:rPr>
          <w:rFonts w:ascii="Calibri" w:hAnsi="Calibri"/>
          <w:bCs/>
          <w:sz w:val="20"/>
          <w:szCs w:val="20"/>
        </w:rPr>
        <w:t>Umowa przewozu w Kodeksie cywilnym – podstawowe wymagania.</w:t>
      </w:r>
    </w:p>
    <w:p w14:paraId="49A50703"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Formy umowy przewozu w transporcie drogowym i najlepsze zabezpieczenia.</w:t>
      </w:r>
    </w:p>
    <w:p w14:paraId="5B0ADB26"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Posługiwanie się zleceniem przewozowym i jego potwierdzanie.</w:t>
      </w:r>
    </w:p>
    <w:p w14:paraId="4A863192"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O</w:t>
      </w:r>
      <w:r w:rsidRPr="00C6557D">
        <w:rPr>
          <w:rFonts w:ascii="Calibri" w:hAnsi="Calibri"/>
          <w:bCs/>
          <w:sz w:val="20"/>
          <w:szCs w:val="20"/>
        </w:rPr>
        <w:t>góln</w:t>
      </w:r>
      <w:r>
        <w:rPr>
          <w:rFonts w:ascii="Calibri" w:hAnsi="Calibri"/>
          <w:bCs/>
          <w:sz w:val="20"/>
          <w:szCs w:val="20"/>
        </w:rPr>
        <w:t>e</w:t>
      </w:r>
      <w:r w:rsidRPr="00C6557D">
        <w:rPr>
          <w:rFonts w:ascii="Calibri" w:hAnsi="Calibri"/>
          <w:bCs/>
          <w:sz w:val="20"/>
          <w:szCs w:val="20"/>
        </w:rPr>
        <w:t xml:space="preserve"> warunk</w:t>
      </w:r>
      <w:r>
        <w:rPr>
          <w:rFonts w:ascii="Calibri" w:hAnsi="Calibri"/>
          <w:bCs/>
          <w:sz w:val="20"/>
          <w:szCs w:val="20"/>
        </w:rPr>
        <w:t>i</w:t>
      </w:r>
      <w:r w:rsidRPr="00C6557D">
        <w:rPr>
          <w:rFonts w:ascii="Calibri" w:hAnsi="Calibri"/>
          <w:bCs/>
          <w:sz w:val="20"/>
          <w:szCs w:val="20"/>
        </w:rPr>
        <w:t xml:space="preserve"> transportu </w:t>
      </w:r>
      <w:r>
        <w:rPr>
          <w:rFonts w:ascii="Calibri" w:hAnsi="Calibri"/>
          <w:bCs/>
          <w:sz w:val="20"/>
          <w:szCs w:val="20"/>
        </w:rPr>
        <w:t>stosowane przez przewoźnika i zleceniodawcę.</w:t>
      </w:r>
    </w:p>
    <w:p w14:paraId="1928960B"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Sposoby znoszenia limitów odpowiedzialności przewoźnika drogowego w umowie.</w:t>
      </w:r>
    </w:p>
    <w:p w14:paraId="4510DBF8" w14:textId="77777777" w:rsidR="003B272A" w:rsidRDefault="003B272A" w:rsidP="00E46E69">
      <w:pPr>
        <w:numPr>
          <w:ilvl w:val="0"/>
          <w:numId w:val="25"/>
        </w:numPr>
        <w:spacing w:after="240"/>
        <w:ind w:left="714" w:hanging="357"/>
        <w:rPr>
          <w:rFonts w:ascii="Calibri" w:hAnsi="Calibri"/>
          <w:bCs/>
          <w:sz w:val="20"/>
          <w:szCs w:val="20"/>
        </w:rPr>
      </w:pPr>
      <w:r>
        <w:rPr>
          <w:rFonts w:ascii="Calibri" w:hAnsi="Calibri"/>
          <w:bCs/>
          <w:sz w:val="20"/>
          <w:szCs w:val="20"/>
        </w:rPr>
        <w:t>Metody deklarowania tzw. specjalnego interesu w dostawie towarów.</w:t>
      </w:r>
    </w:p>
    <w:p w14:paraId="6275C521" w14:textId="70BA0735" w:rsidR="003B272A" w:rsidRPr="005D65D2" w:rsidRDefault="003B272A" w:rsidP="00E46E69">
      <w:pPr>
        <w:pStyle w:val="Akapitzlist"/>
        <w:numPr>
          <w:ilvl w:val="0"/>
          <w:numId w:val="32"/>
        </w:numPr>
        <w:spacing w:after="120"/>
        <w:ind w:left="357" w:hanging="357"/>
        <w:rPr>
          <w:rFonts w:ascii="Calibri" w:hAnsi="Calibri"/>
          <w:b/>
          <w:bCs/>
          <w:sz w:val="20"/>
          <w:szCs w:val="20"/>
        </w:rPr>
      </w:pPr>
      <w:r w:rsidRPr="005D65D2">
        <w:rPr>
          <w:rFonts w:ascii="Calibri" w:hAnsi="Calibri"/>
          <w:b/>
          <w:bCs/>
          <w:sz w:val="20"/>
          <w:szCs w:val="20"/>
        </w:rPr>
        <w:t>ZABEZPIECZENIE INTERESÓW STRON W DOKUMENTACH TOWAROWYCH I UBEZPIECZENIOWYCH W TRANSPORCIE DROGOWYM</w:t>
      </w:r>
      <w:r w:rsidR="005D65D2" w:rsidRPr="005D65D2">
        <w:rPr>
          <w:rFonts w:ascii="Calibri" w:hAnsi="Calibri"/>
          <w:b/>
          <w:bCs/>
          <w:sz w:val="20"/>
          <w:szCs w:val="20"/>
        </w:rPr>
        <w:t>.</w:t>
      </w:r>
    </w:p>
    <w:p w14:paraId="5B18619F"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List przewozowy CMR i zasady nanoszenia w tym dokumencie zabezpieczeń.</w:t>
      </w:r>
    </w:p>
    <w:p w14:paraId="5165FA69"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Krajowy list przewozowy i zasady nanoszenia w tym dokumencie zabezpieczeń.</w:t>
      </w:r>
    </w:p>
    <w:p w14:paraId="50446C54"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Stanowisko sądów w przypadku użycia do przewozów innych dokumentów, np. dokumentu WZ.</w:t>
      </w:r>
    </w:p>
    <w:p w14:paraId="6BFCB8B7" w14:textId="77777777" w:rsidR="003B272A" w:rsidRPr="00313DC6" w:rsidRDefault="003B272A" w:rsidP="00E46E69">
      <w:pPr>
        <w:numPr>
          <w:ilvl w:val="0"/>
          <w:numId w:val="25"/>
        </w:numPr>
        <w:spacing w:after="240"/>
        <w:ind w:left="714" w:hanging="357"/>
        <w:rPr>
          <w:rFonts w:ascii="Calibri" w:hAnsi="Calibri"/>
          <w:bCs/>
          <w:sz w:val="20"/>
          <w:szCs w:val="20"/>
        </w:rPr>
      </w:pPr>
      <w:r w:rsidRPr="00C6557D">
        <w:rPr>
          <w:rFonts w:ascii="Calibri" w:hAnsi="Calibri"/>
          <w:bCs/>
          <w:sz w:val="20"/>
          <w:szCs w:val="20"/>
        </w:rPr>
        <w:t xml:space="preserve">Ubezpieczenia OCP przewoźnika a ubezpieczenia CARGO według nowych klauzul instytutowych ICC. </w:t>
      </w:r>
    </w:p>
    <w:p w14:paraId="1CBE4F5C" w14:textId="622652F3" w:rsidR="003B272A" w:rsidRPr="00F255C7" w:rsidRDefault="003B272A" w:rsidP="00E46E69">
      <w:pPr>
        <w:pStyle w:val="Akapitzlist"/>
        <w:numPr>
          <w:ilvl w:val="0"/>
          <w:numId w:val="32"/>
        </w:numPr>
        <w:spacing w:after="120"/>
        <w:ind w:left="357" w:hanging="357"/>
        <w:rPr>
          <w:rFonts w:ascii="Calibri" w:hAnsi="Calibri"/>
          <w:b/>
          <w:bCs/>
          <w:sz w:val="20"/>
          <w:szCs w:val="20"/>
        </w:rPr>
      </w:pPr>
      <w:r w:rsidRPr="00F255C7">
        <w:rPr>
          <w:rFonts w:ascii="Calibri" w:hAnsi="Calibri"/>
          <w:b/>
          <w:bCs/>
          <w:sz w:val="20"/>
          <w:szCs w:val="20"/>
        </w:rPr>
        <w:t>OBOWIĄZKI NADAWCY / ZAŁADOWCY I KIEROWCY NA ETAPIE ZAŁADUNKU</w:t>
      </w:r>
      <w:r w:rsidR="005D65D2" w:rsidRPr="00F255C7">
        <w:rPr>
          <w:rFonts w:ascii="Calibri" w:hAnsi="Calibri"/>
          <w:b/>
          <w:bCs/>
          <w:sz w:val="20"/>
          <w:szCs w:val="20"/>
        </w:rPr>
        <w:t>.</w:t>
      </w:r>
    </w:p>
    <w:p w14:paraId="4BF742B4" w14:textId="77777777" w:rsidR="003B272A" w:rsidRDefault="003B272A" w:rsidP="00F255C7">
      <w:pPr>
        <w:numPr>
          <w:ilvl w:val="0"/>
          <w:numId w:val="25"/>
        </w:numPr>
        <w:ind w:left="714" w:hanging="357"/>
        <w:rPr>
          <w:rFonts w:ascii="Calibri" w:hAnsi="Calibri"/>
          <w:bCs/>
          <w:sz w:val="20"/>
          <w:szCs w:val="20"/>
        </w:rPr>
      </w:pPr>
      <w:r w:rsidRPr="00C6557D">
        <w:rPr>
          <w:rFonts w:ascii="Calibri" w:hAnsi="Calibri"/>
          <w:bCs/>
          <w:sz w:val="20"/>
          <w:szCs w:val="20"/>
        </w:rPr>
        <w:t>Rola kierowcy jako przedstawiciela przewoźnika przy załadunku.</w:t>
      </w:r>
    </w:p>
    <w:p w14:paraId="67C6DBC3"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Uzasadnienia prawne uczestniczenia kierowcy przy załadunku i weryfikacji ładunku, także w różnego typu magazynach.</w:t>
      </w:r>
    </w:p>
    <w:p w14:paraId="52E9C904" w14:textId="77777777" w:rsidR="003B272A" w:rsidRPr="00313DC6" w:rsidRDefault="003B272A" w:rsidP="00F255C7">
      <w:pPr>
        <w:numPr>
          <w:ilvl w:val="0"/>
          <w:numId w:val="25"/>
        </w:numPr>
        <w:ind w:left="714" w:hanging="357"/>
        <w:rPr>
          <w:rFonts w:ascii="Calibri" w:hAnsi="Calibri"/>
          <w:bCs/>
          <w:sz w:val="20"/>
          <w:szCs w:val="20"/>
        </w:rPr>
      </w:pPr>
      <w:r w:rsidRPr="00C6557D">
        <w:rPr>
          <w:rFonts w:ascii="Calibri" w:hAnsi="Calibri"/>
          <w:bCs/>
          <w:sz w:val="20"/>
          <w:szCs w:val="20"/>
        </w:rPr>
        <w:t xml:space="preserve">Problem dostępu kierowcy do </w:t>
      </w:r>
      <w:r>
        <w:rPr>
          <w:rFonts w:ascii="Calibri" w:hAnsi="Calibri"/>
          <w:bCs/>
          <w:sz w:val="20"/>
          <w:szCs w:val="20"/>
        </w:rPr>
        <w:t>magazynu,</w:t>
      </w:r>
      <w:r w:rsidRPr="00C6557D">
        <w:rPr>
          <w:rFonts w:ascii="Calibri" w:hAnsi="Calibri"/>
          <w:bCs/>
          <w:sz w:val="20"/>
          <w:szCs w:val="20"/>
        </w:rPr>
        <w:t xml:space="preserve"> a odpowiedzialność przewoźnika.</w:t>
      </w:r>
    </w:p>
    <w:p w14:paraId="6DD17DFC"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Obowiązki załadowcy w odniesieniu do załadunku, formułowane w Konwencji CMR i Prawie przewozowym.</w:t>
      </w:r>
    </w:p>
    <w:p w14:paraId="18DB1D18"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Obowiązki kierowcy przy załadunku i zasady weryfikacji towaru.</w:t>
      </w:r>
    </w:p>
    <w:p w14:paraId="28F7CE9A"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Zasady postępowanie przy wykryciu nieprawidłowości przy załadunku.</w:t>
      </w:r>
    </w:p>
    <w:p w14:paraId="45BDBC37" w14:textId="77777777" w:rsidR="003B272A" w:rsidRPr="0067744B" w:rsidRDefault="003B272A" w:rsidP="00F255C7">
      <w:pPr>
        <w:numPr>
          <w:ilvl w:val="0"/>
          <w:numId w:val="25"/>
        </w:numPr>
        <w:ind w:left="714" w:hanging="357"/>
        <w:rPr>
          <w:rFonts w:ascii="Calibri" w:hAnsi="Calibri"/>
          <w:bCs/>
          <w:sz w:val="20"/>
          <w:szCs w:val="20"/>
        </w:rPr>
      </w:pPr>
      <w:r w:rsidRPr="00C6557D">
        <w:rPr>
          <w:rFonts w:ascii="Calibri" w:hAnsi="Calibri"/>
          <w:bCs/>
          <w:sz w:val="20"/>
          <w:szCs w:val="20"/>
        </w:rPr>
        <w:t>Prawne uzasadnienia eliminujące zastrzeżenia o nie zapoznaniu się ze stanem przesyłki.</w:t>
      </w:r>
    </w:p>
    <w:p w14:paraId="1AEA74C2"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Posługiwanie się listem przewozowym i treść różnych wpisów, w tym zastrzeżeń przy załadunku samochodu.</w:t>
      </w:r>
    </w:p>
    <w:p w14:paraId="2F8DE3BC" w14:textId="77777777" w:rsidR="003B272A" w:rsidRPr="0067744B" w:rsidRDefault="003B272A" w:rsidP="00E46E69">
      <w:pPr>
        <w:numPr>
          <w:ilvl w:val="0"/>
          <w:numId w:val="25"/>
        </w:numPr>
        <w:spacing w:after="240"/>
        <w:ind w:left="714" w:hanging="357"/>
        <w:rPr>
          <w:rFonts w:ascii="Calibri" w:hAnsi="Calibri"/>
          <w:bCs/>
          <w:sz w:val="20"/>
          <w:szCs w:val="20"/>
        </w:rPr>
      </w:pPr>
      <w:r w:rsidRPr="00C6557D">
        <w:rPr>
          <w:rFonts w:ascii="Calibri" w:hAnsi="Calibri"/>
          <w:bCs/>
          <w:sz w:val="20"/>
          <w:szCs w:val="20"/>
        </w:rPr>
        <w:t>Odpowiedzialność załadowcy za zabezpieczenie towaru po załadunku.</w:t>
      </w:r>
    </w:p>
    <w:p w14:paraId="02320C88" w14:textId="2C2A4B7E" w:rsidR="003B272A" w:rsidRPr="00F255C7" w:rsidRDefault="003B272A" w:rsidP="00E46E69">
      <w:pPr>
        <w:pStyle w:val="Akapitzlist"/>
        <w:numPr>
          <w:ilvl w:val="0"/>
          <w:numId w:val="32"/>
        </w:numPr>
        <w:spacing w:after="120"/>
        <w:ind w:left="357" w:hanging="357"/>
        <w:rPr>
          <w:rFonts w:ascii="Calibri" w:hAnsi="Calibri"/>
          <w:b/>
          <w:bCs/>
          <w:sz w:val="20"/>
          <w:szCs w:val="20"/>
        </w:rPr>
      </w:pPr>
      <w:r w:rsidRPr="00F255C7">
        <w:rPr>
          <w:rFonts w:ascii="Calibri" w:hAnsi="Calibri"/>
          <w:b/>
          <w:bCs/>
          <w:sz w:val="20"/>
          <w:szCs w:val="20"/>
        </w:rPr>
        <w:t>OBOWIĄZKI ODBIORCY TOWARU I KIEROWCY NA ETAPIE WYŁADUNKU</w:t>
      </w:r>
      <w:r w:rsidR="005D65D2" w:rsidRPr="00F255C7">
        <w:rPr>
          <w:rFonts w:ascii="Calibri" w:hAnsi="Calibri"/>
          <w:b/>
          <w:bCs/>
          <w:sz w:val="20"/>
          <w:szCs w:val="20"/>
        </w:rPr>
        <w:t>.</w:t>
      </w:r>
    </w:p>
    <w:p w14:paraId="55176CAF"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Z</w:t>
      </w:r>
      <w:r w:rsidRPr="00C6557D">
        <w:rPr>
          <w:rFonts w:ascii="Calibri" w:hAnsi="Calibri"/>
          <w:bCs/>
          <w:sz w:val="20"/>
          <w:szCs w:val="20"/>
        </w:rPr>
        <w:t>asad</w:t>
      </w:r>
      <w:r>
        <w:rPr>
          <w:rFonts w:ascii="Calibri" w:hAnsi="Calibri"/>
          <w:bCs/>
          <w:sz w:val="20"/>
          <w:szCs w:val="20"/>
        </w:rPr>
        <w:t>y i terminy weryfikacji ładunku na wyładunku.</w:t>
      </w:r>
    </w:p>
    <w:p w14:paraId="7EB16704"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Protokolarne stwierdzanie stanu towaru przez przewoźnika.</w:t>
      </w:r>
    </w:p>
    <w:p w14:paraId="76C9F571"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Ranga protokołu sporządzanego przez odbiorcę towaru.</w:t>
      </w:r>
    </w:p>
    <w:p w14:paraId="3CD9ECF5"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Wymagane przez prawo elementy protokołu.</w:t>
      </w:r>
    </w:p>
    <w:p w14:paraId="0F64450E"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Rola zdjęć w procesie reklamacyjnym.</w:t>
      </w:r>
    </w:p>
    <w:p w14:paraId="14B9D998" w14:textId="77777777" w:rsidR="003B272A" w:rsidRDefault="003B272A" w:rsidP="00F255C7">
      <w:pPr>
        <w:numPr>
          <w:ilvl w:val="0"/>
          <w:numId w:val="25"/>
        </w:numPr>
        <w:ind w:left="714" w:hanging="357"/>
        <w:rPr>
          <w:rFonts w:ascii="Calibri" w:hAnsi="Calibri"/>
          <w:bCs/>
          <w:sz w:val="20"/>
          <w:szCs w:val="20"/>
        </w:rPr>
      </w:pPr>
      <w:r>
        <w:rPr>
          <w:rFonts w:ascii="Calibri" w:hAnsi="Calibri"/>
          <w:bCs/>
          <w:sz w:val="20"/>
          <w:szCs w:val="20"/>
        </w:rPr>
        <w:t>Szkody widoczne i niewidoczne ładunku przy rozładunku samochodu.</w:t>
      </w:r>
    </w:p>
    <w:p w14:paraId="38DD55D7" w14:textId="3D442EC9" w:rsidR="003B272A" w:rsidRDefault="003B272A" w:rsidP="00E46E69">
      <w:pPr>
        <w:numPr>
          <w:ilvl w:val="0"/>
          <w:numId w:val="25"/>
        </w:numPr>
        <w:ind w:left="714" w:hanging="357"/>
        <w:rPr>
          <w:rFonts w:ascii="Calibri" w:hAnsi="Calibri"/>
          <w:bCs/>
          <w:sz w:val="20"/>
          <w:szCs w:val="20"/>
        </w:rPr>
      </w:pPr>
      <w:r>
        <w:rPr>
          <w:rFonts w:ascii="Calibri" w:hAnsi="Calibri"/>
          <w:bCs/>
          <w:sz w:val="20"/>
          <w:szCs w:val="20"/>
        </w:rPr>
        <w:t>Postępowanie przewoźnika w przypadku decyzji odbiorcy o braku rozładunku samochodu.</w:t>
      </w:r>
    </w:p>
    <w:p w14:paraId="7BC3B393" w14:textId="1DCD1773" w:rsidR="00E46E69" w:rsidRDefault="00E46E69" w:rsidP="00E46E69">
      <w:pPr>
        <w:rPr>
          <w:rFonts w:ascii="Calibri" w:hAnsi="Calibri"/>
          <w:bCs/>
          <w:sz w:val="20"/>
          <w:szCs w:val="20"/>
        </w:rPr>
      </w:pPr>
    </w:p>
    <w:p w14:paraId="600952CB" w14:textId="60BA228A" w:rsidR="00E46E69" w:rsidRDefault="00E46E69" w:rsidP="00E46E69">
      <w:pPr>
        <w:rPr>
          <w:rFonts w:ascii="Calibri" w:hAnsi="Calibri"/>
          <w:bCs/>
          <w:sz w:val="20"/>
          <w:szCs w:val="20"/>
        </w:rPr>
      </w:pPr>
    </w:p>
    <w:p w14:paraId="5FCBFE71" w14:textId="2FED2DFD" w:rsidR="00E46E69" w:rsidRDefault="00E46E69" w:rsidP="00E46E69">
      <w:pPr>
        <w:rPr>
          <w:rFonts w:ascii="Calibri" w:hAnsi="Calibri"/>
          <w:bCs/>
          <w:sz w:val="20"/>
          <w:szCs w:val="20"/>
        </w:rPr>
      </w:pPr>
    </w:p>
    <w:p w14:paraId="3909FCD5" w14:textId="4F353A84" w:rsidR="00E46E69" w:rsidRDefault="00E46E69" w:rsidP="00E46E69">
      <w:pPr>
        <w:rPr>
          <w:rFonts w:ascii="Calibri" w:hAnsi="Calibri"/>
          <w:bCs/>
          <w:sz w:val="20"/>
          <w:szCs w:val="20"/>
        </w:rPr>
      </w:pPr>
    </w:p>
    <w:p w14:paraId="4812AA33" w14:textId="77777777" w:rsidR="00E46E69" w:rsidRDefault="00E46E69" w:rsidP="00E46E69">
      <w:pPr>
        <w:rPr>
          <w:rFonts w:ascii="Calibri" w:hAnsi="Calibri"/>
          <w:bCs/>
          <w:sz w:val="20"/>
          <w:szCs w:val="20"/>
        </w:rPr>
      </w:pPr>
    </w:p>
    <w:p w14:paraId="21CA74AB" w14:textId="46D918F5" w:rsidR="003B272A" w:rsidRPr="005D65D2" w:rsidRDefault="003B272A" w:rsidP="00E46E69">
      <w:pPr>
        <w:pStyle w:val="Akapitzlist"/>
        <w:numPr>
          <w:ilvl w:val="0"/>
          <w:numId w:val="32"/>
        </w:numPr>
        <w:spacing w:after="120"/>
        <w:ind w:left="357" w:hanging="357"/>
        <w:rPr>
          <w:rFonts w:ascii="Calibri" w:hAnsi="Calibri"/>
          <w:b/>
          <w:bCs/>
          <w:sz w:val="20"/>
          <w:szCs w:val="20"/>
        </w:rPr>
      </w:pPr>
      <w:r w:rsidRPr="005D65D2">
        <w:rPr>
          <w:rFonts w:ascii="Calibri" w:hAnsi="Calibri"/>
          <w:b/>
          <w:bCs/>
          <w:sz w:val="20"/>
          <w:szCs w:val="20"/>
        </w:rPr>
        <w:t>ZASADY DOCHODZENIA I ZAŁATWIANIA ROSZCZEŃ W TRANSPORCIE</w:t>
      </w:r>
      <w:r w:rsidR="005D65D2" w:rsidRPr="005D65D2">
        <w:rPr>
          <w:rFonts w:ascii="Calibri" w:hAnsi="Calibri"/>
          <w:b/>
          <w:bCs/>
          <w:sz w:val="20"/>
          <w:szCs w:val="20"/>
        </w:rPr>
        <w:t>.</w:t>
      </w:r>
    </w:p>
    <w:p w14:paraId="6EEA8AB3" w14:textId="77777777" w:rsidR="003B272A" w:rsidRDefault="003B272A" w:rsidP="00E46E69">
      <w:pPr>
        <w:numPr>
          <w:ilvl w:val="0"/>
          <w:numId w:val="25"/>
        </w:numPr>
        <w:ind w:left="714" w:hanging="357"/>
        <w:rPr>
          <w:rFonts w:ascii="Calibri" w:hAnsi="Calibri"/>
          <w:bCs/>
          <w:sz w:val="20"/>
          <w:szCs w:val="20"/>
        </w:rPr>
      </w:pPr>
      <w:r>
        <w:rPr>
          <w:rFonts w:ascii="Calibri" w:hAnsi="Calibri"/>
          <w:bCs/>
          <w:sz w:val="20"/>
          <w:szCs w:val="20"/>
        </w:rPr>
        <w:t>Utrata, ubytek, uszkodzenie przesyłki i niedotrzymanie terminu dostawy.</w:t>
      </w:r>
    </w:p>
    <w:p w14:paraId="36D7F947" w14:textId="77777777" w:rsidR="003B272A" w:rsidRPr="00C6557D" w:rsidRDefault="003B272A" w:rsidP="00E46E69">
      <w:pPr>
        <w:numPr>
          <w:ilvl w:val="0"/>
          <w:numId w:val="25"/>
        </w:numPr>
        <w:ind w:left="714" w:hanging="357"/>
        <w:rPr>
          <w:rFonts w:ascii="Calibri" w:hAnsi="Calibri"/>
          <w:bCs/>
          <w:sz w:val="20"/>
          <w:szCs w:val="20"/>
        </w:rPr>
      </w:pPr>
      <w:r w:rsidRPr="00C6557D">
        <w:rPr>
          <w:rFonts w:ascii="Calibri" w:hAnsi="Calibri"/>
          <w:bCs/>
          <w:sz w:val="20"/>
          <w:szCs w:val="20"/>
        </w:rPr>
        <w:t>Odpowiedzia</w:t>
      </w:r>
      <w:r>
        <w:rPr>
          <w:rFonts w:ascii="Calibri" w:hAnsi="Calibri"/>
          <w:bCs/>
          <w:sz w:val="20"/>
          <w:szCs w:val="20"/>
        </w:rPr>
        <w:t>lność przewoźnika drogowego za szkodę w</w:t>
      </w:r>
      <w:r w:rsidRPr="00C6557D">
        <w:rPr>
          <w:rFonts w:ascii="Calibri" w:hAnsi="Calibri"/>
          <w:bCs/>
          <w:sz w:val="20"/>
          <w:szCs w:val="20"/>
        </w:rPr>
        <w:t xml:space="preserve"> przesył</w:t>
      </w:r>
      <w:r>
        <w:rPr>
          <w:rFonts w:ascii="Calibri" w:hAnsi="Calibri"/>
          <w:bCs/>
          <w:sz w:val="20"/>
          <w:szCs w:val="20"/>
        </w:rPr>
        <w:t>ce</w:t>
      </w:r>
      <w:r w:rsidRPr="00C6557D">
        <w:rPr>
          <w:rFonts w:ascii="Calibri" w:hAnsi="Calibri"/>
          <w:bCs/>
          <w:sz w:val="20"/>
          <w:szCs w:val="20"/>
        </w:rPr>
        <w:t xml:space="preserve"> w przewozach krajowych, w świetle postanowień Prawa przewozowego.</w:t>
      </w:r>
    </w:p>
    <w:p w14:paraId="1682E333" w14:textId="77777777" w:rsidR="003B272A" w:rsidRPr="00C6557D" w:rsidRDefault="003B272A" w:rsidP="00E46E69">
      <w:pPr>
        <w:numPr>
          <w:ilvl w:val="0"/>
          <w:numId w:val="25"/>
        </w:numPr>
        <w:ind w:left="714" w:hanging="357"/>
        <w:rPr>
          <w:rFonts w:ascii="Calibri" w:hAnsi="Calibri"/>
          <w:bCs/>
          <w:sz w:val="20"/>
          <w:szCs w:val="20"/>
        </w:rPr>
      </w:pPr>
      <w:r w:rsidRPr="00C6557D">
        <w:rPr>
          <w:rFonts w:ascii="Calibri" w:hAnsi="Calibri"/>
          <w:bCs/>
          <w:sz w:val="20"/>
          <w:szCs w:val="20"/>
        </w:rPr>
        <w:t xml:space="preserve">Odpowiedzialność przewoźnika drogowego za </w:t>
      </w:r>
      <w:r>
        <w:rPr>
          <w:rFonts w:ascii="Calibri" w:hAnsi="Calibri"/>
          <w:bCs/>
          <w:sz w:val="20"/>
          <w:szCs w:val="20"/>
        </w:rPr>
        <w:t>szkodę w</w:t>
      </w:r>
      <w:r w:rsidRPr="00C6557D">
        <w:rPr>
          <w:rFonts w:ascii="Calibri" w:hAnsi="Calibri"/>
          <w:bCs/>
          <w:sz w:val="20"/>
          <w:szCs w:val="20"/>
        </w:rPr>
        <w:t xml:space="preserve"> przesył</w:t>
      </w:r>
      <w:r>
        <w:rPr>
          <w:rFonts w:ascii="Calibri" w:hAnsi="Calibri"/>
          <w:bCs/>
          <w:sz w:val="20"/>
          <w:szCs w:val="20"/>
        </w:rPr>
        <w:t>ce</w:t>
      </w:r>
      <w:r w:rsidRPr="00C6557D">
        <w:rPr>
          <w:rFonts w:ascii="Calibri" w:hAnsi="Calibri"/>
          <w:bCs/>
          <w:sz w:val="20"/>
          <w:szCs w:val="20"/>
        </w:rPr>
        <w:t xml:space="preserve"> zgodnie z Konwencją CMR, z uwzględnieniem Protokołu genewskiego.</w:t>
      </w:r>
    </w:p>
    <w:p w14:paraId="3652DD2A" w14:textId="77777777" w:rsidR="003B272A" w:rsidRDefault="003B272A" w:rsidP="00E46E69">
      <w:pPr>
        <w:numPr>
          <w:ilvl w:val="0"/>
          <w:numId w:val="25"/>
        </w:numPr>
        <w:ind w:left="714" w:hanging="357"/>
        <w:rPr>
          <w:rFonts w:ascii="Calibri" w:hAnsi="Calibri"/>
          <w:bCs/>
          <w:sz w:val="20"/>
          <w:szCs w:val="20"/>
        </w:rPr>
      </w:pPr>
      <w:r>
        <w:rPr>
          <w:rFonts w:ascii="Calibri" w:hAnsi="Calibri"/>
          <w:bCs/>
          <w:sz w:val="20"/>
          <w:szCs w:val="20"/>
        </w:rPr>
        <w:t>Powoływanie się na l</w:t>
      </w:r>
      <w:r w:rsidRPr="00C6557D">
        <w:rPr>
          <w:rFonts w:ascii="Calibri" w:hAnsi="Calibri"/>
          <w:bCs/>
          <w:sz w:val="20"/>
          <w:szCs w:val="20"/>
        </w:rPr>
        <w:t>imity odpowiedzialności przewoźnika drogowego.</w:t>
      </w:r>
    </w:p>
    <w:p w14:paraId="23FB7298" w14:textId="77777777" w:rsidR="003B272A" w:rsidRDefault="003B272A" w:rsidP="00E46E69">
      <w:pPr>
        <w:numPr>
          <w:ilvl w:val="0"/>
          <w:numId w:val="25"/>
        </w:numPr>
        <w:ind w:left="714" w:hanging="357"/>
        <w:rPr>
          <w:rFonts w:ascii="Calibri" w:hAnsi="Calibri"/>
          <w:bCs/>
          <w:sz w:val="20"/>
          <w:szCs w:val="20"/>
        </w:rPr>
      </w:pPr>
      <w:r>
        <w:rPr>
          <w:rFonts w:ascii="Calibri" w:hAnsi="Calibri"/>
          <w:bCs/>
          <w:sz w:val="20"/>
          <w:szCs w:val="20"/>
        </w:rPr>
        <w:t>Weryfikacja prawidłowości znoszenia limitów odpowiedzialności.</w:t>
      </w:r>
    </w:p>
    <w:p w14:paraId="0067FF00" w14:textId="77777777" w:rsidR="003B272A" w:rsidRPr="00C6557D" w:rsidRDefault="003B272A" w:rsidP="00E46E69">
      <w:pPr>
        <w:numPr>
          <w:ilvl w:val="0"/>
          <w:numId w:val="25"/>
        </w:numPr>
        <w:ind w:left="714" w:hanging="357"/>
        <w:rPr>
          <w:rFonts w:ascii="Calibri" w:hAnsi="Calibri"/>
          <w:bCs/>
          <w:sz w:val="20"/>
          <w:szCs w:val="20"/>
        </w:rPr>
      </w:pPr>
      <w:r w:rsidRPr="00C6557D">
        <w:rPr>
          <w:rFonts w:ascii="Calibri" w:hAnsi="Calibri"/>
          <w:bCs/>
          <w:sz w:val="20"/>
          <w:szCs w:val="20"/>
        </w:rPr>
        <w:t>Odpowiedzialność przewoźnika drogowego za niedotrzymanie terminu dostawy a odpowiedzialność za powstałą szkodę.</w:t>
      </w:r>
    </w:p>
    <w:p w14:paraId="30AE44F2" w14:textId="77777777" w:rsidR="003B272A" w:rsidRPr="0067744B" w:rsidRDefault="003B272A" w:rsidP="00E46E69">
      <w:pPr>
        <w:numPr>
          <w:ilvl w:val="0"/>
          <w:numId w:val="25"/>
        </w:numPr>
        <w:ind w:left="714" w:hanging="357"/>
        <w:rPr>
          <w:rFonts w:ascii="Calibri" w:hAnsi="Calibri"/>
          <w:bCs/>
          <w:sz w:val="20"/>
          <w:szCs w:val="20"/>
        </w:rPr>
      </w:pPr>
      <w:r w:rsidRPr="0067744B">
        <w:rPr>
          <w:rFonts w:ascii="Calibri" w:hAnsi="Calibri"/>
          <w:bCs/>
          <w:sz w:val="20"/>
          <w:szCs w:val="20"/>
        </w:rPr>
        <w:t>Zwolnienia przewoźnika od odpowiedzialności za uszkodzenia towaru oraz za niedotrzymanie terminu dostawy.</w:t>
      </w:r>
    </w:p>
    <w:p w14:paraId="2897B642" w14:textId="77777777" w:rsidR="003B272A" w:rsidRPr="00C6557D" w:rsidRDefault="003B272A" w:rsidP="00E46E69">
      <w:pPr>
        <w:numPr>
          <w:ilvl w:val="0"/>
          <w:numId w:val="25"/>
        </w:numPr>
        <w:ind w:left="714" w:hanging="357"/>
        <w:rPr>
          <w:rFonts w:ascii="Calibri" w:hAnsi="Calibri"/>
          <w:bCs/>
          <w:sz w:val="20"/>
          <w:szCs w:val="20"/>
        </w:rPr>
      </w:pPr>
      <w:r w:rsidRPr="00C6557D">
        <w:rPr>
          <w:rFonts w:ascii="Calibri" w:hAnsi="Calibri"/>
          <w:bCs/>
          <w:sz w:val="20"/>
          <w:szCs w:val="20"/>
        </w:rPr>
        <w:t>Problem przemieszczania się ładunku podczas transportu i jego wpływ na ustalenie odpowiedzialności.</w:t>
      </w:r>
    </w:p>
    <w:p w14:paraId="5F37C8A2" w14:textId="77777777" w:rsidR="003B272A" w:rsidRPr="00C6557D" w:rsidRDefault="003B272A" w:rsidP="00E46E69">
      <w:pPr>
        <w:numPr>
          <w:ilvl w:val="0"/>
          <w:numId w:val="25"/>
        </w:numPr>
        <w:ind w:left="714" w:hanging="357"/>
        <w:rPr>
          <w:rFonts w:ascii="Calibri" w:hAnsi="Calibri"/>
          <w:bCs/>
          <w:sz w:val="20"/>
          <w:szCs w:val="20"/>
        </w:rPr>
      </w:pPr>
      <w:r w:rsidRPr="00C6557D">
        <w:rPr>
          <w:rFonts w:ascii="Calibri" w:hAnsi="Calibri"/>
          <w:bCs/>
          <w:sz w:val="20"/>
          <w:szCs w:val="20"/>
        </w:rPr>
        <w:t>Sytuacje, w których przewoźnik może powołać się na niewystarczające opakowanie, jako przyczynę szkody.</w:t>
      </w:r>
    </w:p>
    <w:p w14:paraId="7A18D3B4" w14:textId="77777777" w:rsidR="003B272A" w:rsidRPr="00C6557D" w:rsidRDefault="003B272A" w:rsidP="00E46E69">
      <w:pPr>
        <w:numPr>
          <w:ilvl w:val="0"/>
          <w:numId w:val="25"/>
        </w:numPr>
        <w:ind w:left="714" w:hanging="357"/>
        <w:rPr>
          <w:rFonts w:ascii="Calibri" w:hAnsi="Calibri"/>
          <w:bCs/>
          <w:sz w:val="20"/>
          <w:szCs w:val="20"/>
        </w:rPr>
      </w:pPr>
      <w:r w:rsidRPr="00C6557D">
        <w:rPr>
          <w:rFonts w:ascii="Calibri" w:hAnsi="Calibri"/>
          <w:bCs/>
          <w:sz w:val="20"/>
          <w:szCs w:val="20"/>
        </w:rPr>
        <w:t>Zasady odpowiedzialności przewoźnika za braki ilościowe, zabezpieczenia, zwolnienia, dowodzenie braku ingerencji w opakowania zbiorcze.</w:t>
      </w:r>
    </w:p>
    <w:p w14:paraId="257E8CF7" w14:textId="77777777" w:rsidR="003B272A" w:rsidRDefault="003B272A" w:rsidP="00E46E69">
      <w:pPr>
        <w:numPr>
          <w:ilvl w:val="0"/>
          <w:numId w:val="25"/>
        </w:numPr>
        <w:spacing w:after="240"/>
        <w:ind w:left="714" w:hanging="357"/>
        <w:rPr>
          <w:rFonts w:ascii="Calibri" w:hAnsi="Calibri"/>
          <w:bCs/>
          <w:sz w:val="20"/>
          <w:szCs w:val="20"/>
        </w:rPr>
      </w:pPr>
      <w:r w:rsidRPr="00C6557D">
        <w:rPr>
          <w:rFonts w:ascii="Calibri" w:hAnsi="Calibri"/>
          <w:bCs/>
          <w:sz w:val="20"/>
          <w:szCs w:val="20"/>
        </w:rPr>
        <w:t>Terminy i formy zgłaszania roszczeń oraz konsekwencje ich niedotrzymania.</w:t>
      </w:r>
    </w:p>
    <w:p w14:paraId="302B5CBC" w14:textId="78A697BE" w:rsidR="003B272A" w:rsidRPr="005D65D2" w:rsidRDefault="003B272A" w:rsidP="00E46E69">
      <w:pPr>
        <w:pStyle w:val="Akapitzlist"/>
        <w:numPr>
          <w:ilvl w:val="0"/>
          <w:numId w:val="32"/>
        </w:numPr>
        <w:spacing w:after="120"/>
        <w:ind w:left="357" w:hanging="357"/>
        <w:rPr>
          <w:rFonts w:ascii="Calibri" w:hAnsi="Calibri"/>
          <w:b/>
          <w:iCs/>
          <w:sz w:val="20"/>
          <w:szCs w:val="20"/>
        </w:rPr>
      </w:pPr>
      <w:r w:rsidRPr="005D65D2">
        <w:rPr>
          <w:rFonts w:ascii="Calibri" w:hAnsi="Calibri"/>
          <w:b/>
          <w:bCs/>
          <w:sz w:val="20"/>
          <w:szCs w:val="20"/>
        </w:rPr>
        <w:t xml:space="preserve">ANALIZA PROBLEMÓW ZGŁASZANYCH PRZEZ UCZESTNIKÓW ORAZ </w:t>
      </w:r>
      <w:r w:rsidRPr="005D65D2">
        <w:rPr>
          <w:rFonts w:ascii="Calibri" w:hAnsi="Calibri"/>
          <w:b/>
          <w:iCs/>
          <w:sz w:val="20"/>
          <w:szCs w:val="20"/>
        </w:rPr>
        <w:t>ANALIZA PRZYPADKÓW (CASE STUDY):</w:t>
      </w:r>
    </w:p>
    <w:p w14:paraId="0A917357" w14:textId="77777777" w:rsidR="003B272A" w:rsidRPr="00C6557D" w:rsidRDefault="003B272A" w:rsidP="00E46E69">
      <w:pPr>
        <w:numPr>
          <w:ilvl w:val="0"/>
          <w:numId w:val="25"/>
        </w:numPr>
        <w:ind w:left="714" w:hanging="357"/>
        <w:rPr>
          <w:rFonts w:ascii="Calibri" w:hAnsi="Calibri"/>
          <w:bCs/>
          <w:sz w:val="20"/>
          <w:szCs w:val="20"/>
        </w:rPr>
      </w:pPr>
      <w:r>
        <w:rPr>
          <w:rFonts w:ascii="Calibri" w:hAnsi="Calibri"/>
          <w:bCs/>
          <w:sz w:val="20"/>
          <w:szCs w:val="20"/>
        </w:rPr>
        <w:t>A</w:t>
      </w:r>
      <w:r w:rsidRPr="00C6557D">
        <w:rPr>
          <w:rFonts w:ascii="Calibri" w:hAnsi="Calibri"/>
          <w:bCs/>
          <w:iCs/>
          <w:sz w:val="20"/>
          <w:szCs w:val="20"/>
        </w:rPr>
        <w:t>naliza</w:t>
      </w:r>
      <w:r w:rsidRPr="00C6557D">
        <w:rPr>
          <w:rFonts w:ascii="Calibri" w:hAnsi="Calibri"/>
          <w:bCs/>
          <w:sz w:val="20"/>
          <w:szCs w:val="20"/>
        </w:rPr>
        <w:t xml:space="preserve"> procesu reklamacyjnego w transporcie drogowym na przykładach</w:t>
      </w:r>
      <w:r>
        <w:rPr>
          <w:rFonts w:ascii="Calibri" w:hAnsi="Calibri"/>
          <w:bCs/>
          <w:sz w:val="20"/>
          <w:szCs w:val="20"/>
        </w:rPr>
        <w:t>.</w:t>
      </w:r>
    </w:p>
    <w:p w14:paraId="09028F53" w14:textId="77777777" w:rsidR="003B272A" w:rsidRPr="001B019A" w:rsidRDefault="003B272A" w:rsidP="00E46E69">
      <w:pPr>
        <w:numPr>
          <w:ilvl w:val="0"/>
          <w:numId w:val="25"/>
        </w:numPr>
        <w:ind w:left="714" w:hanging="357"/>
        <w:rPr>
          <w:rFonts w:ascii="Calibri" w:hAnsi="Calibri"/>
          <w:bCs/>
          <w:sz w:val="20"/>
          <w:szCs w:val="20"/>
        </w:rPr>
      </w:pPr>
      <w:r>
        <w:rPr>
          <w:rFonts w:ascii="Calibri" w:hAnsi="Calibri"/>
          <w:bCs/>
          <w:sz w:val="20"/>
          <w:szCs w:val="20"/>
        </w:rPr>
        <w:t>P</w:t>
      </w:r>
      <w:r w:rsidRPr="00C6557D">
        <w:rPr>
          <w:rFonts w:ascii="Calibri" w:hAnsi="Calibri"/>
          <w:bCs/>
          <w:iCs/>
          <w:sz w:val="20"/>
          <w:szCs w:val="20"/>
        </w:rPr>
        <w:t>rzygotowanie argumentów prawnych, uzasadniających zgłoszenie reklamacji i zwolnienie od odpowiedzialności przew</w:t>
      </w:r>
      <w:r>
        <w:rPr>
          <w:rFonts w:ascii="Calibri" w:hAnsi="Calibri"/>
          <w:bCs/>
          <w:iCs/>
          <w:sz w:val="20"/>
          <w:szCs w:val="20"/>
        </w:rPr>
        <w:t>oźnika drogowego na przykładach.</w:t>
      </w:r>
    </w:p>
    <w:p w14:paraId="424117E7" w14:textId="71E0BE6A" w:rsidR="003B272A" w:rsidRPr="005D65D2" w:rsidRDefault="003B272A" w:rsidP="00E46E69">
      <w:pPr>
        <w:numPr>
          <w:ilvl w:val="0"/>
          <w:numId w:val="25"/>
        </w:numPr>
        <w:ind w:left="714" w:hanging="357"/>
        <w:rPr>
          <w:rFonts w:ascii="Calibri" w:hAnsi="Calibri"/>
          <w:bCs/>
          <w:sz w:val="20"/>
          <w:szCs w:val="20"/>
        </w:rPr>
      </w:pPr>
      <w:r>
        <w:rPr>
          <w:rFonts w:ascii="Calibri" w:hAnsi="Calibri"/>
          <w:bCs/>
          <w:iCs/>
          <w:sz w:val="20"/>
          <w:szCs w:val="20"/>
        </w:rPr>
        <w:t>A</w:t>
      </w:r>
      <w:r w:rsidRPr="00C6557D">
        <w:rPr>
          <w:rFonts w:ascii="Calibri" w:hAnsi="Calibri"/>
          <w:bCs/>
          <w:iCs/>
          <w:sz w:val="20"/>
          <w:szCs w:val="20"/>
        </w:rPr>
        <w:t>naliza zdjęć z samochodów i dokumentacji reklamacyjnej oraz związanej z innymi sporami na linii wysyłający – przewoźnik drogowy czy spedytor</w:t>
      </w:r>
      <w:r>
        <w:rPr>
          <w:rFonts w:ascii="Calibri" w:hAnsi="Calibri"/>
          <w:bCs/>
          <w:iCs/>
          <w:sz w:val="20"/>
          <w:szCs w:val="20"/>
        </w:rPr>
        <w:t>.</w:t>
      </w:r>
    </w:p>
    <w:p w14:paraId="55F5E7CF" w14:textId="77777777" w:rsidR="005D65D2" w:rsidRDefault="005D65D2" w:rsidP="005D65D2">
      <w:pPr>
        <w:ind w:left="794"/>
        <w:rPr>
          <w:rFonts w:ascii="Calibri" w:hAnsi="Calibri"/>
          <w:bCs/>
          <w:sz w:val="20"/>
          <w:szCs w:val="20"/>
        </w:rPr>
      </w:pPr>
    </w:p>
    <w:p w14:paraId="42622A42" w14:textId="77777777" w:rsidR="00EC70A7" w:rsidRPr="00C6557D" w:rsidRDefault="00EC70A7" w:rsidP="00D73182">
      <w:pPr>
        <w:numPr>
          <w:ilvl w:val="2"/>
          <w:numId w:val="26"/>
        </w:numPr>
        <w:rPr>
          <w:rFonts w:ascii="Calibri" w:hAnsi="Calibri"/>
          <w:b/>
          <w:iCs/>
          <w:sz w:val="20"/>
          <w:szCs w:val="20"/>
        </w:rPr>
      </w:pPr>
      <w:r w:rsidRPr="00D73182">
        <w:rPr>
          <w:rFonts w:ascii="Calibri" w:hAnsi="Calibri"/>
          <w:b/>
          <w:iCs/>
          <w:color w:val="990033"/>
          <w:sz w:val="20"/>
          <w:szCs w:val="20"/>
        </w:rPr>
        <w:t>DODATKOWO!</w:t>
      </w:r>
      <w:r w:rsidRPr="00C6557D">
        <w:rPr>
          <w:rFonts w:ascii="Calibri" w:hAnsi="Calibri"/>
          <w:b/>
          <w:iCs/>
          <w:sz w:val="20"/>
          <w:szCs w:val="20"/>
        </w:rPr>
        <w:t xml:space="preserve"> Konsultacje po szkoleniu przez Internet. </w:t>
      </w:r>
    </w:p>
    <w:p w14:paraId="4AFBFAA5" w14:textId="77777777" w:rsidR="00EC70A7" w:rsidRPr="00C6557D" w:rsidRDefault="00EC70A7" w:rsidP="008E4C02">
      <w:pPr>
        <w:numPr>
          <w:ilvl w:val="2"/>
          <w:numId w:val="26"/>
        </w:numPr>
        <w:spacing w:after="240"/>
        <w:jc w:val="both"/>
        <w:rPr>
          <w:rFonts w:ascii="Calibri" w:hAnsi="Calibri"/>
          <w:b/>
          <w:iCs/>
          <w:sz w:val="20"/>
          <w:szCs w:val="20"/>
        </w:rPr>
      </w:pPr>
      <w:r w:rsidRPr="00C6557D">
        <w:rPr>
          <w:rFonts w:ascii="Calibri" w:hAnsi="Calibri"/>
          <w:b/>
          <w:iCs/>
          <w:sz w:val="20"/>
          <w:szCs w:val="20"/>
        </w:rPr>
        <w:t>Zachęcamy uczestników do przesyłania pytań związanych z tematyką szkolenia na minimum 10 dni przed jego terminem.</w:t>
      </w:r>
    </w:p>
    <w:p w14:paraId="3FCB6F85" w14:textId="77777777" w:rsidR="0056021B" w:rsidRDefault="0056021B" w:rsidP="00D97D07">
      <w:pPr>
        <w:spacing w:before="120"/>
        <w:ind w:right="23"/>
        <w:jc w:val="both"/>
        <w:rPr>
          <w:rFonts w:ascii="Calibri" w:hAnsi="Calibri"/>
          <w:b/>
          <w:color w:val="808000"/>
          <w:sz w:val="18"/>
          <w:szCs w:val="18"/>
        </w:rPr>
      </w:pPr>
    </w:p>
    <w:p w14:paraId="46061CE5" w14:textId="77777777" w:rsidR="00666E4D" w:rsidRPr="00F03F86" w:rsidRDefault="00666E4D" w:rsidP="00F03F86">
      <w:pPr>
        <w:shd w:val="clear" w:color="auto" w:fill="990033"/>
        <w:ind w:right="23"/>
        <w:jc w:val="both"/>
        <w:rPr>
          <w:rFonts w:ascii="Calibri" w:hAnsi="Calibri"/>
          <w:color w:val="FFFFFF" w:themeColor="background1"/>
          <w:sz w:val="20"/>
          <w:szCs w:val="20"/>
        </w:rPr>
      </w:pPr>
      <w:r w:rsidRPr="00F03F86">
        <w:rPr>
          <w:rFonts w:ascii="Calibri" w:hAnsi="Calibri"/>
          <w:b/>
          <w:color w:val="FFFFFF" w:themeColor="background1"/>
          <w:sz w:val="20"/>
          <w:szCs w:val="20"/>
        </w:rPr>
        <w:t>PROWADZĄCY: Dr Wojciech Budzyński</w:t>
      </w:r>
      <w:r w:rsidRPr="00F03F86">
        <w:rPr>
          <w:rFonts w:ascii="Calibri" w:hAnsi="Calibri"/>
          <w:color w:val="FFFFFF" w:themeColor="background1"/>
          <w:sz w:val="20"/>
          <w:szCs w:val="20"/>
        </w:rPr>
        <w:t xml:space="preserve">. </w:t>
      </w:r>
    </w:p>
    <w:p w14:paraId="738F52D5" w14:textId="77777777" w:rsidR="00666E4D" w:rsidRPr="00E46E69" w:rsidRDefault="00666E4D" w:rsidP="008E4C02">
      <w:pPr>
        <w:tabs>
          <w:tab w:val="left" w:pos="1477"/>
          <w:tab w:val="left" w:pos="10912"/>
        </w:tabs>
        <w:spacing w:before="240" w:after="120"/>
        <w:jc w:val="both"/>
        <w:rPr>
          <w:rFonts w:ascii="Calibri" w:hAnsi="Calibri"/>
          <w:sz w:val="20"/>
          <w:szCs w:val="20"/>
        </w:rPr>
      </w:pPr>
      <w:r w:rsidRPr="00E46E69">
        <w:rPr>
          <w:rFonts w:ascii="Calibri" w:hAnsi="Calibri"/>
          <w:b/>
          <w:sz w:val="20"/>
          <w:szCs w:val="20"/>
        </w:rPr>
        <w:t>Jest uznanym specjalistą w zakresie transportu, spedycji oraz umów handlowych i reklamacji z partnerem krajowym i zagranicznym.</w:t>
      </w:r>
      <w:r w:rsidRPr="00E46E69">
        <w:rPr>
          <w:rFonts w:ascii="Calibri" w:hAnsi="Calibri"/>
          <w:sz w:val="20"/>
          <w:szCs w:val="20"/>
        </w:rPr>
        <w:t xml:space="preserve"> Zagadnieniami tymi zajmuje się w sposób praktyczny , jak i naukowy. </w:t>
      </w:r>
      <w:r w:rsidRPr="00E46E69">
        <w:rPr>
          <w:rFonts w:asciiTheme="minorHAnsi" w:hAnsiTheme="minorHAnsi"/>
          <w:iCs/>
          <w:color w:val="000000"/>
          <w:sz w:val="20"/>
          <w:szCs w:val="20"/>
        </w:rPr>
        <w:t xml:space="preserve">Wiedzę praktyczną zdobywał od ponad 30 lat jako handlowiec, dyrektor firmy handlowej, kolejno szef jej dwóch oddziałów za granicą, doradca ministra, starszy ekspert Banku Światowego. Jest długoletnim doradcą wielu firm polskich i międzynarodowych korporacji w </w:t>
      </w:r>
      <w:r w:rsidRPr="00E46E69">
        <w:rPr>
          <w:rStyle w:val="grame"/>
          <w:rFonts w:asciiTheme="minorHAnsi" w:hAnsiTheme="minorHAnsi"/>
          <w:iCs/>
          <w:color w:val="000000"/>
          <w:sz w:val="20"/>
          <w:szCs w:val="20"/>
        </w:rPr>
        <w:t>Polsce, w tym dużych firm transportowych i spedycyjnych.</w:t>
      </w:r>
    </w:p>
    <w:p w14:paraId="131B59CE" w14:textId="77777777" w:rsidR="00E46E69" w:rsidRPr="00E46E69" w:rsidRDefault="00666E4D" w:rsidP="00666E4D">
      <w:pPr>
        <w:tabs>
          <w:tab w:val="left" w:pos="1477"/>
          <w:tab w:val="left" w:pos="10912"/>
        </w:tabs>
        <w:spacing w:after="240"/>
        <w:jc w:val="both"/>
        <w:rPr>
          <w:rFonts w:ascii="Calibri" w:hAnsi="Calibri"/>
          <w:b/>
          <w:bCs/>
          <w:iCs/>
          <w:sz w:val="20"/>
          <w:szCs w:val="20"/>
        </w:rPr>
      </w:pPr>
      <w:r w:rsidRPr="00E46E69">
        <w:rPr>
          <w:rFonts w:ascii="Calibri" w:hAnsi="Calibri"/>
          <w:b/>
          <w:bCs/>
          <w:iCs/>
          <w:sz w:val="20"/>
          <w:szCs w:val="20"/>
        </w:rPr>
        <w:t xml:space="preserve">Przeszkolił kilkadziesiąt tysięcy menedżerów i handlowców. Autor wielu pozycji książkowych poświęconych tematyce transportowej    i handlowej, m.in.: </w:t>
      </w:r>
    </w:p>
    <w:p w14:paraId="04BDB0CA" w14:textId="77777777" w:rsidR="00E46E69" w:rsidRDefault="00666E4D" w:rsidP="00E46E69">
      <w:pPr>
        <w:tabs>
          <w:tab w:val="left" w:pos="1477"/>
          <w:tab w:val="left" w:pos="10912"/>
        </w:tabs>
        <w:jc w:val="both"/>
        <w:rPr>
          <w:rFonts w:ascii="Calibri" w:hAnsi="Calibri"/>
          <w:iCs/>
          <w:sz w:val="20"/>
          <w:szCs w:val="20"/>
        </w:rPr>
      </w:pPr>
      <w:r w:rsidRPr="00E46E69">
        <w:rPr>
          <w:rFonts w:ascii="Calibri" w:hAnsi="Calibri"/>
          <w:b/>
          <w:iCs/>
          <w:sz w:val="20"/>
          <w:szCs w:val="20"/>
        </w:rPr>
        <w:t>„Transport w przedsiębiorstwie. Logistyka, spedycja i reklamacje.”</w:t>
      </w:r>
      <w:r w:rsidRPr="00E46E69">
        <w:rPr>
          <w:rFonts w:ascii="Calibri" w:hAnsi="Calibri"/>
          <w:iCs/>
          <w:sz w:val="20"/>
          <w:szCs w:val="20"/>
        </w:rPr>
        <w:t xml:space="preserve">, </w:t>
      </w:r>
    </w:p>
    <w:p w14:paraId="6EE64CAD"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iCs/>
          <w:sz w:val="20"/>
          <w:szCs w:val="20"/>
        </w:rPr>
        <w:t>„</w:t>
      </w:r>
      <w:r w:rsidRPr="00E46E69">
        <w:rPr>
          <w:rFonts w:ascii="Calibri" w:hAnsi="Calibri"/>
          <w:sz w:val="20"/>
          <w:szCs w:val="20"/>
        </w:rPr>
        <w:t xml:space="preserve">Negocjowanie i zawieranie umów handlowych.” (wydanie elektroniczne EBOOK 2015),  </w:t>
      </w:r>
    </w:p>
    <w:p w14:paraId="0BC48FAE" w14:textId="77777777" w:rsidR="00E46E69" w:rsidRDefault="00666E4D" w:rsidP="00E46E69">
      <w:pPr>
        <w:tabs>
          <w:tab w:val="left" w:pos="1477"/>
          <w:tab w:val="left" w:pos="10912"/>
        </w:tabs>
        <w:jc w:val="both"/>
        <w:rPr>
          <w:rFonts w:ascii="Calibri" w:hAnsi="Calibri"/>
          <w:iCs/>
          <w:sz w:val="20"/>
          <w:szCs w:val="20"/>
        </w:rPr>
      </w:pPr>
      <w:r w:rsidRPr="00E46E69">
        <w:rPr>
          <w:rFonts w:ascii="Calibri" w:hAnsi="Calibri"/>
          <w:sz w:val="20"/>
          <w:szCs w:val="20"/>
        </w:rPr>
        <w:t>„Umowy w handlu krajowym i zagranicznym. Nowe bazy dostawy, pułapki, zabezpieczenia.” (2015)</w:t>
      </w:r>
      <w:r w:rsidRPr="00E46E69">
        <w:rPr>
          <w:rFonts w:ascii="Calibri" w:hAnsi="Calibri"/>
          <w:iCs/>
          <w:sz w:val="20"/>
          <w:szCs w:val="20"/>
        </w:rPr>
        <w:t xml:space="preserve">, </w:t>
      </w:r>
    </w:p>
    <w:p w14:paraId="47687103"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„Negocjowanie i zawieranie umów handlowych. Analiza uwarunkowań, </w:t>
      </w:r>
      <w:proofErr w:type="spellStart"/>
      <w:r w:rsidRPr="00E46E69">
        <w:rPr>
          <w:rFonts w:ascii="Calibri" w:hAnsi="Calibri"/>
          <w:sz w:val="20"/>
          <w:szCs w:val="20"/>
        </w:rPr>
        <w:t>ryzyk</w:t>
      </w:r>
      <w:proofErr w:type="spellEnd"/>
      <w:r w:rsidRPr="00E46E69">
        <w:rPr>
          <w:rFonts w:ascii="Calibri" w:hAnsi="Calibri"/>
          <w:sz w:val="20"/>
          <w:szCs w:val="20"/>
        </w:rPr>
        <w:t xml:space="preserve">, pułapek i zabezpieczeń.”, Biblioteka Nowoczesnego Menedżera (2014), </w:t>
      </w:r>
    </w:p>
    <w:p w14:paraId="6402ADE6"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„Handel zagraniczny dla menedżerów.”, </w:t>
      </w:r>
    </w:p>
    <w:p w14:paraId="15E2C252"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„Prawo międzynarodowe. Transakcje międzynarodowe.” Podręcznik na Studia MBA, </w:t>
      </w:r>
    </w:p>
    <w:p w14:paraId="00EE8701"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„Międzynarodowe reguły realizacji kontraktu. </w:t>
      </w:r>
      <w:proofErr w:type="spellStart"/>
      <w:r w:rsidRPr="00E46E69">
        <w:rPr>
          <w:rFonts w:ascii="Calibri" w:hAnsi="Calibri"/>
          <w:sz w:val="20"/>
          <w:szCs w:val="20"/>
        </w:rPr>
        <w:t>Incoterms</w:t>
      </w:r>
      <w:proofErr w:type="spellEnd"/>
      <w:r w:rsidRPr="00E46E69">
        <w:rPr>
          <w:rFonts w:ascii="Calibri" w:hAnsi="Calibri"/>
          <w:sz w:val="20"/>
          <w:szCs w:val="20"/>
        </w:rPr>
        <w:t xml:space="preserve">. </w:t>
      </w:r>
      <w:proofErr w:type="spellStart"/>
      <w:r w:rsidRPr="00E46E69">
        <w:rPr>
          <w:rFonts w:ascii="Calibri" w:hAnsi="Calibri"/>
          <w:sz w:val="20"/>
          <w:szCs w:val="20"/>
        </w:rPr>
        <w:t>Combiterms</w:t>
      </w:r>
      <w:proofErr w:type="spellEnd"/>
      <w:r w:rsidRPr="00E46E69">
        <w:rPr>
          <w:rFonts w:ascii="Calibri" w:hAnsi="Calibri"/>
          <w:sz w:val="20"/>
          <w:szCs w:val="20"/>
        </w:rPr>
        <w:t xml:space="preserve">. Amerykańskie Definicje Handlowe RAFTD.”, </w:t>
      </w:r>
    </w:p>
    <w:p w14:paraId="6753E302"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„Leksykon handlu zagranicznego. Rozliczenia finansowe.” </w:t>
      </w:r>
    </w:p>
    <w:p w14:paraId="4F4C51FC"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„Poradnik eksportera komponentów.”, </w:t>
      </w:r>
    </w:p>
    <w:p w14:paraId="0AA4BCB5"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„Słownik dokumentów handlu zagranicznego. Opis i wzory dokumentów.”, </w:t>
      </w:r>
    </w:p>
    <w:p w14:paraId="216D1BD0"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„Eksport – import według </w:t>
      </w:r>
      <w:proofErr w:type="spellStart"/>
      <w:r w:rsidRPr="00E46E69">
        <w:rPr>
          <w:rFonts w:ascii="Calibri" w:hAnsi="Calibri"/>
          <w:sz w:val="20"/>
          <w:szCs w:val="20"/>
        </w:rPr>
        <w:t>Incoterms</w:t>
      </w:r>
      <w:proofErr w:type="spellEnd"/>
      <w:r w:rsidRPr="00E46E69">
        <w:rPr>
          <w:rFonts w:ascii="Calibri" w:hAnsi="Calibri"/>
          <w:sz w:val="20"/>
          <w:szCs w:val="20"/>
        </w:rPr>
        <w:t xml:space="preserve">.” </w:t>
      </w:r>
    </w:p>
    <w:p w14:paraId="704C694C"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„Realizacja kontraktu importowego i eksportowego.”, </w:t>
      </w:r>
    </w:p>
    <w:p w14:paraId="7EA4E0A6" w14:textId="77777777" w:rsidR="00E46E69"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„Realizacja transakcji importowej.”, </w:t>
      </w:r>
    </w:p>
    <w:p w14:paraId="5C69A6D2" w14:textId="4AF8BA3A" w:rsidR="00666E4D" w:rsidRDefault="00666E4D" w:rsidP="00E46E69">
      <w:pPr>
        <w:tabs>
          <w:tab w:val="left" w:pos="1477"/>
          <w:tab w:val="left" w:pos="10912"/>
        </w:tabs>
        <w:jc w:val="both"/>
        <w:rPr>
          <w:rFonts w:ascii="Calibri" w:hAnsi="Calibri"/>
          <w:sz w:val="20"/>
          <w:szCs w:val="20"/>
        </w:rPr>
      </w:pPr>
      <w:r w:rsidRPr="00E46E69">
        <w:rPr>
          <w:rFonts w:ascii="Calibri" w:hAnsi="Calibri"/>
          <w:sz w:val="20"/>
          <w:szCs w:val="20"/>
        </w:rPr>
        <w:t xml:space="preserve">„Wykładnia terminów handlowych </w:t>
      </w:r>
      <w:proofErr w:type="spellStart"/>
      <w:r w:rsidRPr="00E46E69">
        <w:rPr>
          <w:rFonts w:ascii="Calibri" w:hAnsi="Calibri"/>
          <w:sz w:val="20"/>
          <w:szCs w:val="20"/>
        </w:rPr>
        <w:t>Incoterms</w:t>
      </w:r>
      <w:proofErr w:type="spellEnd"/>
      <w:r w:rsidRPr="00E46E69">
        <w:rPr>
          <w:rFonts w:ascii="Calibri" w:hAnsi="Calibri"/>
          <w:sz w:val="20"/>
          <w:szCs w:val="20"/>
        </w:rPr>
        <w:t>.”</w:t>
      </w:r>
    </w:p>
    <w:p w14:paraId="430D2E71" w14:textId="5D715454" w:rsidR="00E46E69" w:rsidRDefault="00E46E69" w:rsidP="00E46E69">
      <w:pPr>
        <w:tabs>
          <w:tab w:val="left" w:pos="1477"/>
          <w:tab w:val="left" w:pos="10912"/>
        </w:tabs>
        <w:jc w:val="both"/>
        <w:rPr>
          <w:rFonts w:ascii="Calibri" w:hAnsi="Calibri"/>
          <w:sz w:val="20"/>
          <w:szCs w:val="20"/>
        </w:rPr>
      </w:pPr>
    </w:p>
    <w:p w14:paraId="5FBD09DC" w14:textId="7230139C" w:rsidR="00E46E69" w:rsidRDefault="00E46E69" w:rsidP="00E46E69">
      <w:pPr>
        <w:tabs>
          <w:tab w:val="left" w:pos="1477"/>
          <w:tab w:val="left" w:pos="10912"/>
        </w:tabs>
        <w:jc w:val="both"/>
        <w:rPr>
          <w:rFonts w:ascii="Calibri" w:hAnsi="Calibri"/>
          <w:color w:val="990033"/>
          <w:sz w:val="20"/>
          <w:szCs w:val="20"/>
        </w:rPr>
      </w:pPr>
    </w:p>
    <w:p w14:paraId="396D4DF2" w14:textId="31540393" w:rsidR="00E46E69" w:rsidRDefault="00E46E69" w:rsidP="00E46E69">
      <w:pPr>
        <w:tabs>
          <w:tab w:val="left" w:pos="1477"/>
          <w:tab w:val="left" w:pos="10912"/>
        </w:tabs>
        <w:jc w:val="both"/>
        <w:rPr>
          <w:rFonts w:ascii="Calibri" w:hAnsi="Calibri"/>
          <w:color w:val="990033"/>
          <w:sz w:val="20"/>
          <w:szCs w:val="20"/>
        </w:rPr>
      </w:pPr>
    </w:p>
    <w:p w14:paraId="7F19DCE4" w14:textId="7F5B4188" w:rsidR="00E46E69" w:rsidRDefault="00E46E69" w:rsidP="00E46E69">
      <w:pPr>
        <w:tabs>
          <w:tab w:val="left" w:pos="1477"/>
          <w:tab w:val="left" w:pos="10912"/>
        </w:tabs>
        <w:jc w:val="both"/>
        <w:rPr>
          <w:rFonts w:ascii="Calibri" w:hAnsi="Calibri"/>
          <w:color w:val="990033"/>
          <w:sz w:val="20"/>
          <w:szCs w:val="20"/>
        </w:rPr>
      </w:pPr>
    </w:p>
    <w:p w14:paraId="67F43CEC" w14:textId="77777777" w:rsidR="00E46E69" w:rsidRPr="002024EE" w:rsidRDefault="00E46E69" w:rsidP="00E46E69">
      <w:pPr>
        <w:shd w:val="clear" w:color="auto" w:fill="990033"/>
        <w:ind w:right="6"/>
        <w:jc w:val="center"/>
        <w:rPr>
          <w:rFonts w:ascii="Calibri" w:hAnsi="Calibri"/>
          <w:b/>
          <w:bCs/>
          <w:color w:val="FFFFFF"/>
          <w:sz w:val="16"/>
          <w:szCs w:val="16"/>
        </w:rPr>
      </w:pPr>
    </w:p>
    <w:p w14:paraId="1FD20AFE" w14:textId="77777777" w:rsidR="00E46E69" w:rsidRPr="00060CEE" w:rsidRDefault="00E46E69" w:rsidP="002024EE">
      <w:pPr>
        <w:shd w:val="clear" w:color="auto" w:fill="990033"/>
        <w:ind w:right="6"/>
        <w:jc w:val="center"/>
        <w:rPr>
          <w:rFonts w:ascii="Calibri" w:hAnsi="Calibri"/>
          <w:b/>
          <w:bCs/>
          <w:color w:val="FFFFFF"/>
          <w:sz w:val="18"/>
          <w:szCs w:val="18"/>
        </w:rPr>
      </w:pPr>
      <w:r w:rsidRPr="00060CEE">
        <w:rPr>
          <w:rFonts w:ascii="Calibri" w:hAnsi="Calibri"/>
          <w:b/>
          <w:bCs/>
          <w:color w:val="FFFFFF"/>
          <w:sz w:val="18"/>
          <w:szCs w:val="18"/>
        </w:rPr>
        <w:t>SZKOLENIA ZAMKNIĘTE</w:t>
      </w:r>
    </w:p>
    <w:p w14:paraId="57FC8345" w14:textId="77777777" w:rsidR="00E46E69" w:rsidRPr="00060CEE" w:rsidRDefault="00E46E69" w:rsidP="00E46E69">
      <w:pPr>
        <w:shd w:val="clear" w:color="auto" w:fill="990033"/>
        <w:ind w:right="6"/>
        <w:jc w:val="center"/>
        <w:rPr>
          <w:rFonts w:ascii="Calibri" w:hAnsi="Calibri"/>
          <w:b/>
          <w:bCs/>
          <w:color w:val="FFFFFF"/>
          <w:sz w:val="18"/>
          <w:szCs w:val="18"/>
        </w:rPr>
      </w:pPr>
      <w:r w:rsidRPr="00060CEE">
        <w:rPr>
          <w:rFonts w:ascii="Calibri" w:hAnsi="Calibri"/>
          <w:b/>
          <w:bCs/>
          <w:color w:val="FFFFFF"/>
          <w:sz w:val="18"/>
          <w:szCs w:val="18"/>
        </w:rPr>
        <w:t>- JEŻELI JESTEŚCIE PAŃSTWO ZAINTERESOWANI REALIZACJĄ TEGO SZKOLENIA W SWOJEJ FIRMIE</w:t>
      </w:r>
      <w:r w:rsidRPr="00060CEE">
        <w:rPr>
          <w:rFonts w:ascii="Calibri" w:hAnsi="Calibri"/>
          <w:b/>
          <w:bCs/>
          <w:color w:val="FFFF00"/>
          <w:sz w:val="18"/>
          <w:szCs w:val="18"/>
        </w:rPr>
        <w:t xml:space="preserve"> (TAKŻE ON-LINE)</w:t>
      </w:r>
    </w:p>
    <w:p w14:paraId="0D44D579" w14:textId="77777777" w:rsidR="00E46E69" w:rsidRPr="00060CEE" w:rsidRDefault="00E46E69" w:rsidP="00E46E69">
      <w:pPr>
        <w:shd w:val="clear" w:color="auto" w:fill="990033"/>
        <w:ind w:right="6"/>
        <w:jc w:val="center"/>
        <w:rPr>
          <w:rFonts w:ascii="Calibri" w:hAnsi="Calibri"/>
          <w:b/>
          <w:bCs/>
          <w:color w:val="FFFFFF"/>
          <w:sz w:val="18"/>
          <w:szCs w:val="18"/>
        </w:rPr>
      </w:pPr>
      <w:r w:rsidRPr="00060CEE">
        <w:rPr>
          <w:rFonts w:ascii="Calibri" w:hAnsi="Calibri"/>
          <w:b/>
          <w:bCs/>
          <w:color w:val="FFFFFF"/>
          <w:sz w:val="18"/>
          <w:szCs w:val="18"/>
        </w:rPr>
        <w:t>PROSIMY  O KONTAKT TELEFONICZNY: 22 853 35 23, TEL. KOM.: 607 573 053 LUB E-MAIL: atl@atl.edu.pl</w:t>
      </w:r>
    </w:p>
    <w:p w14:paraId="24BE298C" w14:textId="77777777" w:rsidR="00E46E69" w:rsidRPr="003E60AF" w:rsidRDefault="00E46E69" w:rsidP="00E46E69">
      <w:pPr>
        <w:shd w:val="clear" w:color="auto" w:fill="990033"/>
        <w:spacing w:after="60"/>
        <w:ind w:right="6"/>
        <w:jc w:val="center"/>
        <w:rPr>
          <w:rFonts w:ascii="Calibri" w:hAnsi="Calibri"/>
          <w:b/>
          <w:bCs/>
          <w:color w:val="FFFFFF"/>
          <w:sz w:val="20"/>
          <w:szCs w:val="20"/>
        </w:rPr>
      </w:pPr>
    </w:p>
    <w:p w14:paraId="2E4CA83E" w14:textId="77777777" w:rsidR="00E46E69" w:rsidRDefault="00E46E69" w:rsidP="002024EE">
      <w:pPr>
        <w:pStyle w:val="Tekstpodstawowy2"/>
        <w:spacing w:before="120"/>
        <w:jc w:val="both"/>
        <w:rPr>
          <w:rFonts w:ascii="Calibri" w:hAnsi="Calibri"/>
          <w:i/>
          <w:iCs/>
          <w:sz w:val="15"/>
          <w:szCs w:val="15"/>
        </w:rPr>
      </w:pPr>
      <w:r w:rsidRPr="00D1782F">
        <w:rPr>
          <w:rFonts w:ascii="Calibri" w:hAnsi="Calibri"/>
          <w:b/>
          <w:bCs/>
          <w:i/>
          <w:iCs/>
          <w:color w:val="990033"/>
          <w:sz w:val="20"/>
          <w:szCs w:val="20"/>
        </w:rPr>
        <w:t xml:space="preserve">Szkolenia zamknięte organizowaliśmy m.in. dla: </w:t>
      </w:r>
    </w:p>
    <w:p w14:paraId="4DDF17D5" w14:textId="77777777" w:rsidR="00E46E69" w:rsidRDefault="00E46E69" w:rsidP="00E46E69">
      <w:pPr>
        <w:pStyle w:val="Tekstpodstawowy2"/>
        <w:rPr>
          <w:rFonts w:ascii="Calibri" w:hAnsi="Calibri"/>
          <w:i/>
          <w:iCs/>
          <w:sz w:val="15"/>
          <w:szCs w:val="15"/>
        </w:rPr>
        <w:sectPr w:rsidR="00E46E69" w:rsidSect="00E46E69">
          <w:headerReference w:type="default" r:id="rId7"/>
          <w:footerReference w:type="even" r:id="rId8"/>
          <w:footerReference w:type="default" r:id="rId9"/>
          <w:type w:val="continuous"/>
          <w:pgSz w:w="11906" w:h="16838" w:code="9"/>
          <w:pgMar w:top="680" w:right="567" w:bottom="680" w:left="567" w:header="567" w:footer="624" w:gutter="0"/>
          <w:pgNumType w:start="1"/>
          <w:cols w:space="708"/>
          <w:docGrid w:linePitch="212"/>
        </w:sectPr>
      </w:pPr>
    </w:p>
    <w:p w14:paraId="58BB9F58"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ABB Sp. z o.o.,</w:t>
      </w:r>
    </w:p>
    <w:p w14:paraId="30DCCDEF"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Aesculap</w:t>
      </w:r>
      <w:proofErr w:type="spellEnd"/>
      <w:r w:rsidRPr="0046290F">
        <w:rPr>
          <w:rFonts w:ascii="Calibri" w:hAnsi="Calibri"/>
          <w:i/>
          <w:iCs/>
          <w:sz w:val="14"/>
          <w:szCs w:val="14"/>
        </w:rPr>
        <w:t xml:space="preserve"> </w:t>
      </w:r>
      <w:proofErr w:type="spellStart"/>
      <w:r w:rsidRPr="0046290F">
        <w:rPr>
          <w:rFonts w:ascii="Calibri" w:hAnsi="Calibri"/>
          <w:i/>
          <w:iCs/>
          <w:sz w:val="14"/>
          <w:szCs w:val="14"/>
        </w:rPr>
        <w:t>Chifa</w:t>
      </w:r>
      <w:proofErr w:type="spellEnd"/>
      <w:r w:rsidRPr="0046290F">
        <w:rPr>
          <w:rFonts w:ascii="Calibri" w:hAnsi="Calibri"/>
          <w:i/>
          <w:iCs/>
          <w:sz w:val="14"/>
          <w:szCs w:val="14"/>
        </w:rPr>
        <w:t xml:space="preserve"> Sp. z o.o.,</w:t>
      </w:r>
    </w:p>
    <w:p w14:paraId="21D510EF"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Agencja Celna Anneberg Sp. z o.o., </w:t>
      </w:r>
    </w:p>
    <w:p w14:paraId="05F762C4"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Agencja Mienia Wojskowego,</w:t>
      </w:r>
    </w:p>
    <w:p w14:paraId="7E94A6AE" w14:textId="77777777" w:rsidR="008E77D9"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Agrifeed</w:t>
      </w:r>
      <w:proofErr w:type="spellEnd"/>
      <w:r w:rsidRPr="0046290F">
        <w:rPr>
          <w:rFonts w:ascii="Calibri" w:hAnsi="Calibri"/>
          <w:i/>
          <w:iCs/>
          <w:sz w:val="14"/>
          <w:szCs w:val="14"/>
        </w:rPr>
        <w:t xml:space="preserve"> Sp. z o.o.,</w:t>
      </w:r>
    </w:p>
    <w:p w14:paraId="27CB6B3B" w14:textId="77777777" w:rsidR="008E77D9" w:rsidRPr="0046290F" w:rsidRDefault="008E77D9" w:rsidP="008E77D9">
      <w:pPr>
        <w:pStyle w:val="Tekstpodstawowy2"/>
        <w:numPr>
          <w:ilvl w:val="0"/>
          <w:numId w:val="27"/>
        </w:numPr>
        <w:ind w:left="284" w:hanging="284"/>
        <w:rPr>
          <w:rFonts w:ascii="Calibri" w:hAnsi="Calibri"/>
          <w:i/>
          <w:iCs/>
          <w:sz w:val="14"/>
          <w:szCs w:val="14"/>
        </w:rPr>
      </w:pPr>
      <w:r>
        <w:rPr>
          <w:rFonts w:ascii="Calibri" w:hAnsi="Calibri"/>
          <w:i/>
          <w:iCs/>
          <w:sz w:val="14"/>
          <w:szCs w:val="14"/>
        </w:rPr>
        <w:t>ALK-</w:t>
      </w:r>
      <w:proofErr w:type="spellStart"/>
      <w:r>
        <w:rPr>
          <w:rFonts w:ascii="Calibri" w:hAnsi="Calibri"/>
          <w:i/>
          <w:iCs/>
          <w:sz w:val="14"/>
          <w:szCs w:val="14"/>
        </w:rPr>
        <w:t>Abello</w:t>
      </w:r>
      <w:proofErr w:type="spellEnd"/>
      <w:r>
        <w:rPr>
          <w:rFonts w:ascii="Calibri" w:hAnsi="Calibri"/>
          <w:i/>
          <w:iCs/>
          <w:sz w:val="14"/>
          <w:szCs w:val="14"/>
        </w:rPr>
        <w:t xml:space="preserve"> Poland Sp. z o.o.,</w:t>
      </w:r>
      <w:r w:rsidRPr="0046290F">
        <w:rPr>
          <w:rFonts w:ascii="Calibri" w:hAnsi="Calibri"/>
          <w:i/>
          <w:iCs/>
          <w:sz w:val="14"/>
          <w:szCs w:val="14"/>
        </w:rPr>
        <w:t xml:space="preserve"> </w:t>
      </w:r>
    </w:p>
    <w:p w14:paraId="41DD8063"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ALNOR Systemy Wentylacji Sp. z o.o.,</w:t>
      </w:r>
    </w:p>
    <w:p w14:paraId="69933A84"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ALSTOM Power Sp. z o.o., </w:t>
      </w:r>
    </w:p>
    <w:p w14:paraId="5038D103"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ALTADIS POLSKA S.A.,</w:t>
      </w:r>
    </w:p>
    <w:p w14:paraId="2EB751FB"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ArcelorMittal Distribution Solutions Poland Sp. z o.o., </w:t>
      </w:r>
    </w:p>
    <w:p w14:paraId="49D0E79E"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ArcelorMittal Refractories Sp. z o.o., </w:t>
      </w:r>
    </w:p>
    <w:p w14:paraId="6E5285A4"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AXTONE S.A., </w:t>
      </w:r>
    </w:p>
    <w:p w14:paraId="6EDDDE56"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Backer</w:t>
      </w:r>
      <w:proofErr w:type="spellEnd"/>
      <w:r w:rsidRPr="0046290F">
        <w:rPr>
          <w:rFonts w:ascii="Calibri" w:hAnsi="Calibri"/>
          <w:i/>
          <w:iCs/>
          <w:sz w:val="14"/>
          <w:szCs w:val="14"/>
        </w:rPr>
        <w:t xml:space="preserve"> OBR Sp. z o.o., </w:t>
      </w:r>
    </w:p>
    <w:p w14:paraId="50A76986"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Bahlsen</w:t>
      </w:r>
      <w:proofErr w:type="spellEnd"/>
      <w:r w:rsidRPr="0046290F">
        <w:rPr>
          <w:rFonts w:ascii="Calibri" w:hAnsi="Calibri"/>
          <w:i/>
          <w:iCs/>
          <w:sz w:val="14"/>
          <w:szCs w:val="14"/>
        </w:rPr>
        <w:t xml:space="preserve"> Polska Sp. z o.o., </w:t>
      </w:r>
    </w:p>
    <w:p w14:paraId="41882341"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Bank BGŻ BNP </w:t>
      </w:r>
      <w:proofErr w:type="spellStart"/>
      <w:r w:rsidRPr="0046290F">
        <w:rPr>
          <w:rFonts w:ascii="Calibri" w:hAnsi="Calibri"/>
          <w:i/>
          <w:iCs/>
          <w:sz w:val="14"/>
          <w:szCs w:val="14"/>
        </w:rPr>
        <w:t>Paribas</w:t>
      </w:r>
      <w:proofErr w:type="spellEnd"/>
      <w:r w:rsidRPr="0046290F">
        <w:rPr>
          <w:rFonts w:ascii="Calibri" w:hAnsi="Calibri"/>
          <w:i/>
          <w:iCs/>
          <w:sz w:val="14"/>
          <w:szCs w:val="14"/>
        </w:rPr>
        <w:t xml:space="preserve"> S.A., </w:t>
      </w:r>
    </w:p>
    <w:p w14:paraId="1EBD4BD5"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Bank Ochrony Środowiska S.A., </w:t>
      </w:r>
    </w:p>
    <w:p w14:paraId="5F12EE56"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BARLINEK S.A.,</w:t>
      </w:r>
    </w:p>
    <w:p w14:paraId="744E4FC7"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Basell</w:t>
      </w:r>
      <w:proofErr w:type="spellEnd"/>
      <w:r w:rsidRPr="0046290F">
        <w:rPr>
          <w:rFonts w:ascii="Calibri" w:hAnsi="Calibri"/>
          <w:i/>
          <w:iCs/>
          <w:sz w:val="14"/>
          <w:szCs w:val="14"/>
        </w:rPr>
        <w:t xml:space="preserve"> Orlen </w:t>
      </w:r>
      <w:proofErr w:type="spellStart"/>
      <w:r w:rsidRPr="0046290F">
        <w:rPr>
          <w:rFonts w:ascii="Calibri" w:hAnsi="Calibri"/>
          <w:i/>
          <w:iCs/>
          <w:sz w:val="14"/>
          <w:szCs w:val="14"/>
        </w:rPr>
        <w:t>Polyolefins</w:t>
      </w:r>
      <w:proofErr w:type="spellEnd"/>
      <w:r w:rsidRPr="0046290F">
        <w:rPr>
          <w:rFonts w:ascii="Calibri" w:hAnsi="Calibri"/>
          <w:i/>
          <w:iCs/>
          <w:sz w:val="14"/>
          <w:szCs w:val="14"/>
        </w:rPr>
        <w:t xml:space="preserve"> Sp. z o.o., </w:t>
      </w:r>
    </w:p>
    <w:p w14:paraId="7B576CC4"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BE &amp; K Europe Sp. z o.o., </w:t>
      </w:r>
    </w:p>
    <w:p w14:paraId="63F4958F"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BELL P.P.H.U.,</w:t>
      </w:r>
    </w:p>
    <w:p w14:paraId="391A809E"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Bischof</w:t>
      </w:r>
      <w:proofErr w:type="spellEnd"/>
      <w:r w:rsidRPr="0046290F">
        <w:rPr>
          <w:rFonts w:ascii="Calibri" w:hAnsi="Calibri"/>
          <w:i/>
          <w:iCs/>
          <w:sz w:val="14"/>
          <w:szCs w:val="14"/>
        </w:rPr>
        <w:t xml:space="preserve"> + Klein Polska GmbH,</w:t>
      </w:r>
    </w:p>
    <w:p w14:paraId="48C4F5EE"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BSH Sprzęt Gospodarstwa Domowego Sp. z o.o.,</w:t>
      </w:r>
    </w:p>
    <w:p w14:paraId="471B7EB5"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Capgemini</w:t>
      </w:r>
      <w:proofErr w:type="spellEnd"/>
      <w:r w:rsidRPr="0046290F">
        <w:rPr>
          <w:rFonts w:ascii="Calibri" w:hAnsi="Calibri"/>
          <w:i/>
          <w:iCs/>
          <w:sz w:val="14"/>
          <w:szCs w:val="14"/>
        </w:rPr>
        <w:t xml:space="preserve"> Polska Sp. z o.o.,</w:t>
      </w:r>
    </w:p>
    <w:p w14:paraId="04D8B807"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CAN-PACK S.A. FPN w Bydgoszczy,</w:t>
      </w:r>
    </w:p>
    <w:p w14:paraId="0918A8F5"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CAT LC Polska Sp. z o.o.,</w:t>
      </w:r>
    </w:p>
    <w:p w14:paraId="12166C44"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Cereal Partners Poland </w:t>
      </w:r>
      <w:proofErr w:type="spellStart"/>
      <w:r w:rsidRPr="0046290F">
        <w:rPr>
          <w:rFonts w:ascii="Calibri" w:hAnsi="Calibri"/>
          <w:i/>
          <w:iCs/>
          <w:sz w:val="14"/>
          <w:szCs w:val="14"/>
          <w:lang w:val="en-US"/>
        </w:rPr>
        <w:t>Toruń</w:t>
      </w:r>
      <w:proofErr w:type="spellEnd"/>
      <w:r w:rsidRPr="0046290F">
        <w:rPr>
          <w:rFonts w:ascii="Calibri" w:hAnsi="Calibri"/>
          <w:i/>
          <w:iCs/>
          <w:sz w:val="14"/>
          <w:szCs w:val="14"/>
          <w:lang w:val="en-US"/>
        </w:rPr>
        <w:t>-Pacific Sp. z o.o.,</w:t>
      </w:r>
    </w:p>
    <w:p w14:paraId="01441518"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CHEMNOVATIC Sp. z o.o., Sp. k.,</w:t>
      </w:r>
    </w:p>
    <w:p w14:paraId="2BE9E986"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CIECH S.A.,</w:t>
      </w:r>
    </w:p>
    <w:p w14:paraId="47B08F2D" w14:textId="77777777" w:rsidR="008E77D9" w:rsidRPr="0046290F" w:rsidRDefault="008E77D9" w:rsidP="008E77D9">
      <w:pPr>
        <w:pStyle w:val="Tekstpodstawowy2"/>
        <w:numPr>
          <w:ilvl w:val="0"/>
          <w:numId w:val="27"/>
        </w:numPr>
        <w:ind w:left="284" w:hanging="284"/>
        <w:rPr>
          <w:rFonts w:ascii="Calibri" w:hAnsi="Calibri"/>
          <w:i/>
          <w:iCs/>
          <w:sz w:val="14"/>
          <w:szCs w:val="14"/>
        </w:rPr>
      </w:pPr>
      <w:bookmarkStart w:id="0" w:name="_Hlk24966690"/>
      <w:r w:rsidRPr="0046290F">
        <w:rPr>
          <w:rFonts w:ascii="Calibri" w:hAnsi="Calibri"/>
          <w:i/>
          <w:iCs/>
          <w:sz w:val="14"/>
          <w:szCs w:val="14"/>
        </w:rPr>
        <w:t>CLIP Logistyka Sp. z o.o.,</w:t>
      </w:r>
    </w:p>
    <w:p w14:paraId="5B7179FD"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CP GLASS S.A.,</w:t>
      </w:r>
    </w:p>
    <w:bookmarkEnd w:id="0"/>
    <w:p w14:paraId="2B61CFC1"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CTL Logistics Sp. z o.o.,</w:t>
      </w:r>
    </w:p>
    <w:p w14:paraId="626BE7B8"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CZACH-POMIAR Sp. z o.o., </w:t>
      </w:r>
    </w:p>
    <w:p w14:paraId="60A5580E"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Dajar</w:t>
      </w:r>
      <w:proofErr w:type="spellEnd"/>
      <w:r w:rsidRPr="0046290F">
        <w:rPr>
          <w:rFonts w:ascii="Calibri" w:hAnsi="Calibri"/>
          <w:i/>
          <w:iCs/>
          <w:sz w:val="14"/>
          <w:szCs w:val="14"/>
        </w:rPr>
        <w:t xml:space="preserve"> Sp. z o.o.,</w:t>
      </w:r>
    </w:p>
    <w:p w14:paraId="4230059A"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Davis Poland Sp. z o.o. Sp. K,</w:t>
      </w:r>
    </w:p>
    <w:p w14:paraId="4753A9BB"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DB Cargo Polska S.A.,</w:t>
      </w:r>
    </w:p>
    <w:p w14:paraId="6FA33B08"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DB </w:t>
      </w:r>
      <w:proofErr w:type="spellStart"/>
      <w:r w:rsidRPr="0046290F">
        <w:rPr>
          <w:rFonts w:ascii="Calibri" w:hAnsi="Calibri"/>
          <w:i/>
          <w:iCs/>
          <w:sz w:val="14"/>
          <w:szCs w:val="14"/>
        </w:rPr>
        <w:t>Logistic</w:t>
      </w:r>
      <w:proofErr w:type="spellEnd"/>
      <w:r w:rsidRPr="0046290F">
        <w:rPr>
          <w:rFonts w:ascii="Calibri" w:hAnsi="Calibri"/>
          <w:i/>
          <w:iCs/>
          <w:sz w:val="14"/>
          <w:szCs w:val="14"/>
        </w:rPr>
        <w:t xml:space="preserve"> Sp. z o.o.,</w:t>
      </w:r>
    </w:p>
    <w:p w14:paraId="641C8269"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DB Schenker Rail Polska S.A.,</w:t>
      </w:r>
    </w:p>
    <w:p w14:paraId="34C3F48D"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DBI Plastics Sp. z o.o., </w:t>
      </w:r>
    </w:p>
    <w:p w14:paraId="5C89891B"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Dedra-Exim</w:t>
      </w:r>
      <w:proofErr w:type="spellEnd"/>
      <w:r w:rsidRPr="0046290F">
        <w:rPr>
          <w:rFonts w:ascii="Calibri" w:hAnsi="Calibri"/>
          <w:i/>
          <w:iCs/>
          <w:sz w:val="14"/>
          <w:szCs w:val="14"/>
        </w:rPr>
        <w:t xml:space="preserve"> Sp. z o.o.,</w:t>
      </w:r>
    </w:p>
    <w:p w14:paraId="235DC061"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DEMIURG s.c.,</w:t>
      </w:r>
    </w:p>
    <w:p w14:paraId="5EAA0E78"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DONE Deliveries Misiek i Wspólnicy </w:t>
      </w:r>
      <w:proofErr w:type="spellStart"/>
      <w:r w:rsidRPr="0046290F">
        <w:rPr>
          <w:rFonts w:ascii="Calibri" w:hAnsi="Calibri"/>
          <w:i/>
          <w:iCs/>
          <w:sz w:val="14"/>
          <w:szCs w:val="14"/>
        </w:rPr>
        <w:t>sp.j</w:t>
      </w:r>
      <w:proofErr w:type="spellEnd"/>
      <w:r w:rsidRPr="0046290F">
        <w:rPr>
          <w:rFonts w:ascii="Calibri" w:hAnsi="Calibri"/>
          <w:i/>
          <w:iCs/>
          <w:sz w:val="14"/>
          <w:szCs w:val="14"/>
        </w:rPr>
        <w:t>.,</w:t>
      </w:r>
    </w:p>
    <w:p w14:paraId="3CFA0B81"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DONE Deliveries Sp. z o.o. Sp. k.,</w:t>
      </w:r>
    </w:p>
    <w:p w14:paraId="5F981BA5"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DREXIA Tomasz Wojtasik, </w:t>
      </w:r>
    </w:p>
    <w:p w14:paraId="6969633A"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Dora – Metal Sp. z o.o., </w:t>
      </w:r>
    </w:p>
    <w:p w14:paraId="0B10A38E" w14:textId="77777777" w:rsidR="008E77D9"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Energoserwis</w:t>
      </w:r>
      <w:proofErr w:type="spellEnd"/>
      <w:r w:rsidRPr="0046290F">
        <w:rPr>
          <w:rFonts w:ascii="Calibri" w:hAnsi="Calibri"/>
          <w:i/>
          <w:iCs/>
          <w:sz w:val="14"/>
          <w:szCs w:val="14"/>
        </w:rPr>
        <w:t xml:space="preserve"> S.A.,</w:t>
      </w:r>
    </w:p>
    <w:p w14:paraId="185F3F40" w14:textId="77777777" w:rsidR="008E77D9" w:rsidRPr="0046290F" w:rsidRDefault="008E77D9" w:rsidP="008E77D9">
      <w:pPr>
        <w:pStyle w:val="Tekstpodstawowy2"/>
        <w:numPr>
          <w:ilvl w:val="0"/>
          <w:numId w:val="27"/>
        </w:numPr>
        <w:ind w:left="284" w:hanging="284"/>
        <w:rPr>
          <w:rFonts w:ascii="Calibri" w:hAnsi="Calibri"/>
          <w:i/>
          <w:iCs/>
          <w:sz w:val="14"/>
          <w:szCs w:val="14"/>
        </w:rPr>
      </w:pPr>
      <w:r>
        <w:rPr>
          <w:rFonts w:ascii="Calibri" w:hAnsi="Calibri"/>
          <w:i/>
          <w:iCs/>
          <w:sz w:val="14"/>
          <w:szCs w:val="14"/>
        </w:rPr>
        <w:t>ENERIS Surowce S.A.,</w:t>
      </w:r>
    </w:p>
    <w:p w14:paraId="190A4ABA"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EnerSys</w:t>
      </w:r>
      <w:proofErr w:type="spellEnd"/>
      <w:r w:rsidRPr="0046290F">
        <w:rPr>
          <w:rFonts w:ascii="Calibri" w:hAnsi="Calibri"/>
          <w:i/>
          <w:iCs/>
          <w:sz w:val="14"/>
          <w:szCs w:val="14"/>
        </w:rPr>
        <w:t xml:space="preserve"> Sp. z o.o., </w:t>
      </w:r>
    </w:p>
    <w:p w14:paraId="3AE17832"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Elektrociepłownie Warszawskie S.A.,</w:t>
      </w:r>
    </w:p>
    <w:p w14:paraId="76CCD999"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Fabryka Maszyn „Bumar-Koszalin” S.A., </w:t>
      </w:r>
    </w:p>
    <w:p w14:paraId="2BC4AEB5"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Fabryka Mebli Okrętowych FAMOS Sp. z o.o., </w:t>
      </w:r>
    </w:p>
    <w:p w14:paraId="336F0D6D"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Fabryka Porcelany „Wałbrzych” S.A., </w:t>
      </w:r>
    </w:p>
    <w:p w14:paraId="4662E6DD"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Famot</w:t>
      </w:r>
      <w:proofErr w:type="spellEnd"/>
      <w:r w:rsidRPr="0046290F">
        <w:rPr>
          <w:rFonts w:ascii="Calibri" w:hAnsi="Calibri"/>
          <w:i/>
          <w:iCs/>
          <w:sz w:val="14"/>
          <w:szCs w:val="14"/>
        </w:rPr>
        <w:t xml:space="preserve"> Pleszew Sp. z o.o.,</w:t>
      </w:r>
    </w:p>
    <w:p w14:paraId="5B3F8513" w14:textId="77777777" w:rsidR="008E77D9" w:rsidRPr="0046290F" w:rsidRDefault="008E77D9" w:rsidP="008E77D9">
      <w:pPr>
        <w:pStyle w:val="Tekstpodstawowy2"/>
        <w:numPr>
          <w:ilvl w:val="0"/>
          <w:numId w:val="27"/>
        </w:numPr>
        <w:ind w:left="284" w:hanging="284"/>
        <w:rPr>
          <w:rFonts w:ascii="Calibri" w:hAnsi="Calibri"/>
          <w:i/>
          <w:iCs/>
          <w:sz w:val="14"/>
          <w:szCs w:val="14"/>
        </w:rPr>
      </w:pPr>
      <w:bookmarkStart w:id="1" w:name="_Hlk24966730"/>
      <w:r w:rsidRPr="0046290F">
        <w:rPr>
          <w:rFonts w:ascii="Calibri" w:hAnsi="Calibri"/>
          <w:i/>
          <w:iCs/>
          <w:sz w:val="14"/>
          <w:szCs w:val="14"/>
        </w:rPr>
        <w:t xml:space="preserve">Farby KABE Polska Sp. z o.o., </w:t>
      </w:r>
    </w:p>
    <w:bookmarkEnd w:id="1"/>
    <w:p w14:paraId="2EE10D1C"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Federal-Mogul </w:t>
      </w:r>
      <w:proofErr w:type="spellStart"/>
      <w:r w:rsidRPr="0046290F">
        <w:rPr>
          <w:rFonts w:ascii="Calibri" w:hAnsi="Calibri"/>
          <w:i/>
          <w:iCs/>
          <w:sz w:val="14"/>
          <w:szCs w:val="14"/>
          <w:lang w:val="en-US"/>
        </w:rPr>
        <w:t>Bimet</w:t>
      </w:r>
      <w:proofErr w:type="spellEnd"/>
      <w:r w:rsidRPr="0046290F">
        <w:rPr>
          <w:rFonts w:ascii="Calibri" w:hAnsi="Calibri"/>
          <w:i/>
          <w:iCs/>
          <w:sz w:val="14"/>
          <w:szCs w:val="14"/>
          <w:lang w:val="en-US"/>
        </w:rPr>
        <w:t xml:space="preserve"> S.A., </w:t>
      </w:r>
    </w:p>
    <w:p w14:paraId="0AC0B188"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Federal – Mogul </w:t>
      </w:r>
      <w:proofErr w:type="spellStart"/>
      <w:r w:rsidRPr="0046290F">
        <w:rPr>
          <w:rFonts w:ascii="Calibri" w:hAnsi="Calibri"/>
          <w:i/>
          <w:iCs/>
          <w:sz w:val="14"/>
          <w:szCs w:val="14"/>
          <w:lang w:val="en-US"/>
        </w:rPr>
        <w:t>Gorzyce</w:t>
      </w:r>
      <w:proofErr w:type="spellEnd"/>
      <w:r w:rsidRPr="0046290F">
        <w:rPr>
          <w:rFonts w:ascii="Calibri" w:hAnsi="Calibri"/>
          <w:i/>
          <w:iCs/>
          <w:sz w:val="14"/>
          <w:szCs w:val="14"/>
          <w:lang w:val="en-US"/>
        </w:rPr>
        <w:t xml:space="preserve"> S.A., </w:t>
      </w:r>
    </w:p>
    <w:p w14:paraId="1D677764"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Fabryka Taśm Transporterowych Wolbrom S.A.,</w:t>
      </w:r>
    </w:p>
    <w:p w14:paraId="255BE7A9" w14:textId="77777777" w:rsidR="008E77D9"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Geis</w:t>
      </w:r>
      <w:proofErr w:type="spellEnd"/>
      <w:r w:rsidRPr="0046290F">
        <w:rPr>
          <w:rFonts w:ascii="Calibri" w:hAnsi="Calibri"/>
          <w:i/>
          <w:iCs/>
          <w:sz w:val="14"/>
          <w:szCs w:val="14"/>
        </w:rPr>
        <w:t xml:space="preserve"> PL Sp. z o.o.,</w:t>
      </w:r>
    </w:p>
    <w:p w14:paraId="51D2F7F0" w14:textId="77777777" w:rsidR="008E77D9" w:rsidRPr="0046290F" w:rsidRDefault="008E77D9" w:rsidP="008E77D9">
      <w:pPr>
        <w:pStyle w:val="Tekstpodstawowy2"/>
        <w:numPr>
          <w:ilvl w:val="0"/>
          <w:numId w:val="27"/>
        </w:numPr>
        <w:ind w:left="284" w:hanging="284"/>
        <w:rPr>
          <w:rFonts w:ascii="Calibri" w:hAnsi="Calibri"/>
          <w:i/>
          <w:iCs/>
          <w:sz w:val="14"/>
          <w:szCs w:val="14"/>
        </w:rPr>
      </w:pPr>
      <w:r>
        <w:rPr>
          <w:rFonts w:ascii="Calibri" w:hAnsi="Calibri"/>
          <w:i/>
          <w:iCs/>
          <w:sz w:val="14"/>
          <w:szCs w:val="14"/>
        </w:rPr>
        <w:t>GP ECO Sp. z o.o.,</w:t>
      </w:r>
    </w:p>
    <w:p w14:paraId="257E9F36"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FLSmidth</w:t>
      </w:r>
      <w:proofErr w:type="spellEnd"/>
      <w:r w:rsidRPr="0046290F">
        <w:rPr>
          <w:rFonts w:ascii="Calibri" w:hAnsi="Calibri"/>
          <w:i/>
          <w:iCs/>
          <w:sz w:val="14"/>
          <w:szCs w:val="14"/>
        </w:rPr>
        <w:t xml:space="preserve"> MAAG Gear Sp. z o.o.,</w:t>
      </w:r>
    </w:p>
    <w:p w14:paraId="05AE991C"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GDDKiA,</w:t>
      </w:r>
    </w:p>
    <w:p w14:paraId="16348D62"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Geis</w:t>
      </w:r>
      <w:proofErr w:type="spellEnd"/>
      <w:r w:rsidRPr="0046290F">
        <w:rPr>
          <w:rFonts w:ascii="Calibri" w:hAnsi="Calibri"/>
          <w:i/>
          <w:iCs/>
          <w:sz w:val="14"/>
          <w:szCs w:val="14"/>
        </w:rPr>
        <w:t xml:space="preserve"> PL Sp. z o.o.,</w:t>
      </w:r>
    </w:p>
    <w:p w14:paraId="7920A3A4"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General Motors Manufacturing Poland Sp. z o.o.,</w:t>
      </w:r>
    </w:p>
    <w:p w14:paraId="7432CFDF"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Glencore</w:t>
      </w:r>
      <w:proofErr w:type="spellEnd"/>
      <w:r w:rsidRPr="0046290F">
        <w:rPr>
          <w:rFonts w:ascii="Calibri" w:hAnsi="Calibri"/>
          <w:i/>
          <w:iCs/>
          <w:sz w:val="14"/>
          <w:szCs w:val="14"/>
        </w:rPr>
        <w:t xml:space="preserve"> Polska Sp. z o.o.,</w:t>
      </w:r>
    </w:p>
    <w:p w14:paraId="5C5DA39C"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Gospodarstwo Pasieczne „Sądecki Bartnik” Sp. z o.o., </w:t>
      </w:r>
    </w:p>
    <w:p w14:paraId="0F5A6C6B"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Grupa Azoty Zakłady Azotowe „Puławy” S.A.,</w:t>
      </w:r>
    </w:p>
    <w:p w14:paraId="1AFE090F"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Grupa Azoty Zakłady Azotowe Kędzierzyn S.A., </w:t>
      </w:r>
    </w:p>
    <w:p w14:paraId="1EAE432B"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Grupa </w:t>
      </w:r>
      <w:proofErr w:type="spellStart"/>
      <w:r w:rsidRPr="0046290F">
        <w:rPr>
          <w:rFonts w:ascii="Calibri" w:hAnsi="Calibri"/>
          <w:i/>
          <w:iCs/>
          <w:sz w:val="14"/>
          <w:szCs w:val="14"/>
        </w:rPr>
        <w:t>Topex</w:t>
      </w:r>
      <w:proofErr w:type="spellEnd"/>
      <w:r w:rsidRPr="0046290F">
        <w:rPr>
          <w:rFonts w:ascii="Calibri" w:hAnsi="Calibri"/>
          <w:i/>
          <w:iCs/>
          <w:sz w:val="14"/>
          <w:szCs w:val="14"/>
        </w:rPr>
        <w:t xml:space="preserve"> Sp. z o.o.,</w:t>
      </w:r>
    </w:p>
    <w:p w14:paraId="1E537D5F"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GWW </w:t>
      </w:r>
      <w:proofErr w:type="spellStart"/>
      <w:r w:rsidRPr="0046290F">
        <w:rPr>
          <w:rFonts w:ascii="Calibri" w:hAnsi="Calibri"/>
          <w:i/>
          <w:iCs/>
          <w:sz w:val="14"/>
          <w:szCs w:val="14"/>
        </w:rPr>
        <w:t>Grynhoff</w:t>
      </w:r>
      <w:proofErr w:type="spellEnd"/>
      <w:r w:rsidRPr="0046290F">
        <w:rPr>
          <w:rFonts w:ascii="Calibri" w:hAnsi="Calibri"/>
          <w:i/>
          <w:iCs/>
          <w:sz w:val="14"/>
          <w:szCs w:val="14"/>
        </w:rPr>
        <w:t xml:space="preserve"> i Partnerzy Radcowie Prawni</w:t>
      </w:r>
      <w:r>
        <w:rPr>
          <w:rFonts w:ascii="Calibri" w:hAnsi="Calibri"/>
          <w:i/>
          <w:iCs/>
          <w:sz w:val="14"/>
          <w:szCs w:val="14"/>
        </w:rPr>
        <w:t xml:space="preserve">                              </w:t>
      </w:r>
      <w:r w:rsidRPr="0046290F">
        <w:rPr>
          <w:rFonts w:ascii="Calibri" w:hAnsi="Calibri"/>
          <w:i/>
          <w:iCs/>
          <w:sz w:val="14"/>
          <w:szCs w:val="14"/>
        </w:rPr>
        <w:t xml:space="preserve"> i Doradcy Sp. P.,</w:t>
      </w:r>
    </w:p>
    <w:p w14:paraId="03FD7A8F"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Grupa Lotos S.A., </w:t>
      </w:r>
    </w:p>
    <w:p w14:paraId="2E5379A5"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Górnośląski Zakład Elektroenergetyczny S.A., </w:t>
      </w:r>
    </w:p>
    <w:p w14:paraId="536E8389"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Hamilton </w:t>
      </w:r>
      <w:proofErr w:type="spellStart"/>
      <w:r w:rsidRPr="0046290F">
        <w:rPr>
          <w:rFonts w:ascii="Calibri" w:hAnsi="Calibri"/>
          <w:i/>
          <w:iCs/>
          <w:sz w:val="14"/>
          <w:szCs w:val="14"/>
        </w:rPr>
        <w:t>Sundstrand</w:t>
      </w:r>
      <w:proofErr w:type="spellEnd"/>
      <w:r w:rsidRPr="0046290F">
        <w:rPr>
          <w:rFonts w:ascii="Calibri" w:hAnsi="Calibri"/>
          <w:i/>
          <w:iCs/>
          <w:sz w:val="14"/>
          <w:szCs w:val="14"/>
        </w:rPr>
        <w:t xml:space="preserve"> Poland Sp. z o.o.,</w:t>
      </w:r>
    </w:p>
    <w:p w14:paraId="51B8FB61" w14:textId="77777777" w:rsidR="008E77D9" w:rsidRPr="007E03BA" w:rsidRDefault="008E77D9" w:rsidP="008E77D9">
      <w:pPr>
        <w:pStyle w:val="Tekstpodstawowy2"/>
        <w:numPr>
          <w:ilvl w:val="0"/>
          <w:numId w:val="27"/>
        </w:numPr>
        <w:ind w:left="284" w:hanging="284"/>
        <w:rPr>
          <w:rFonts w:ascii="Calibri" w:hAnsi="Calibri"/>
          <w:i/>
          <w:iCs/>
          <w:sz w:val="14"/>
          <w:szCs w:val="14"/>
          <w:lang w:val="en-US"/>
        </w:rPr>
      </w:pPr>
      <w:r w:rsidRPr="007E03BA">
        <w:rPr>
          <w:rFonts w:ascii="Calibri" w:hAnsi="Calibri"/>
          <w:i/>
          <w:iCs/>
          <w:sz w:val="14"/>
          <w:szCs w:val="14"/>
          <w:lang w:val="en-US"/>
        </w:rPr>
        <w:t>Haas Group International Sp. z o.o.,</w:t>
      </w:r>
    </w:p>
    <w:p w14:paraId="4090A58F" w14:textId="77777777" w:rsidR="008E77D9" w:rsidRPr="007E03BA" w:rsidRDefault="008E77D9" w:rsidP="008E77D9">
      <w:pPr>
        <w:pStyle w:val="Tekstpodstawowy2"/>
        <w:numPr>
          <w:ilvl w:val="0"/>
          <w:numId w:val="27"/>
        </w:numPr>
        <w:ind w:left="284" w:hanging="284"/>
        <w:rPr>
          <w:rFonts w:ascii="Calibri" w:hAnsi="Calibri"/>
          <w:i/>
          <w:iCs/>
          <w:sz w:val="14"/>
          <w:szCs w:val="14"/>
          <w:lang w:val="en-US"/>
        </w:rPr>
      </w:pPr>
      <w:r w:rsidRPr="007E03BA">
        <w:rPr>
          <w:rFonts w:ascii="Calibri" w:hAnsi="Calibri"/>
          <w:i/>
          <w:iCs/>
          <w:sz w:val="14"/>
          <w:szCs w:val="14"/>
          <w:lang w:val="en-US"/>
        </w:rPr>
        <w:t>Hilton Foods Ltd. sp. z o.o.,</w:t>
      </w:r>
    </w:p>
    <w:p w14:paraId="082C3951"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Huta Zawiercie S.A., </w:t>
      </w:r>
    </w:p>
    <w:p w14:paraId="239F8E27"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Huta Pokój S.A., </w:t>
      </w:r>
    </w:p>
    <w:p w14:paraId="3B1D2AB6"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„HOLDING-ZREMB” </w:t>
      </w:r>
      <w:proofErr w:type="spellStart"/>
      <w:r w:rsidRPr="0046290F">
        <w:rPr>
          <w:rFonts w:ascii="Calibri" w:hAnsi="Calibri"/>
          <w:i/>
          <w:iCs/>
          <w:sz w:val="14"/>
          <w:szCs w:val="14"/>
          <w:lang w:val="en-US"/>
        </w:rPr>
        <w:t>Gorzów</w:t>
      </w:r>
      <w:proofErr w:type="spellEnd"/>
      <w:r w:rsidRPr="0046290F">
        <w:rPr>
          <w:rFonts w:ascii="Calibri" w:hAnsi="Calibri"/>
          <w:i/>
          <w:iCs/>
          <w:sz w:val="14"/>
          <w:szCs w:val="14"/>
          <w:lang w:val="en-US"/>
        </w:rPr>
        <w:t xml:space="preserve"> S.A., </w:t>
      </w:r>
    </w:p>
    <w:p w14:paraId="68FC58F6"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Hobas</w:t>
      </w:r>
      <w:proofErr w:type="spellEnd"/>
      <w:r w:rsidRPr="0046290F">
        <w:rPr>
          <w:rFonts w:ascii="Calibri" w:hAnsi="Calibri"/>
          <w:i/>
          <w:iCs/>
          <w:sz w:val="14"/>
          <w:szCs w:val="14"/>
        </w:rPr>
        <w:t xml:space="preserve"> System Polska Sp. z o.o., </w:t>
      </w:r>
    </w:p>
    <w:p w14:paraId="33EDD532"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Hutchinson Poland Sp. z o.o.,</w:t>
      </w:r>
    </w:p>
    <w:p w14:paraId="4618B45C"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Igepa</w:t>
      </w:r>
      <w:proofErr w:type="spellEnd"/>
      <w:r w:rsidRPr="0046290F">
        <w:rPr>
          <w:rFonts w:ascii="Calibri" w:hAnsi="Calibri"/>
          <w:i/>
          <w:iCs/>
          <w:sz w:val="14"/>
          <w:szCs w:val="14"/>
        </w:rPr>
        <w:t xml:space="preserve"> Polska Sp. z o.o,.</w:t>
      </w:r>
    </w:p>
    <w:p w14:paraId="3CCBF50E"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ILS Sp. z o.o.,</w:t>
      </w:r>
    </w:p>
    <w:p w14:paraId="7784E66F"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IMPEL S.A.,</w:t>
      </w:r>
    </w:p>
    <w:p w14:paraId="4089340C"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INCO-VERITAS S.A., </w:t>
      </w:r>
    </w:p>
    <w:p w14:paraId="6A9E96C9"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International Paper-Kwidzyn Sp. z o.o.,</w:t>
      </w:r>
    </w:p>
    <w:p w14:paraId="610B8279"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IMPRESS DECOR POLSKA Sp. z o.o.,</w:t>
      </w:r>
    </w:p>
    <w:p w14:paraId="1199338D"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INTERPRINT Polska Sp. z o.o.,</w:t>
      </w:r>
    </w:p>
    <w:p w14:paraId="3D5B68A9"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IPSEN LOGISTICS Sp. z o.o.,</w:t>
      </w:r>
    </w:p>
    <w:p w14:paraId="76CAFD53" w14:textId="77777777" w:rsidR="008E77D9" w:rsidRPr="007E03BA" w:rsidRDefault="008E77D9" w:rsidP="008E77D9">
      <w:pPr>
        <w:pStyle w:val="Tekstpodstawowy2"/>
        <w:numPr>
          <w:ilvl w:val="0"/>
          <w:numId w:val="27"/>
        </w:numPr>
        <w:ind w:left="284" w:hanging="284"/>
        <w:rPr>
          <w:rFonts w:ascii="Calibri" w:hAnsi="Calibri"/>
          <w:i/>
          <w:iCs/>
          <w:sz w:val="14"/>
          <w:szCs w:val="14"/>
        </w:rPr>
      </w:pPr>
      <w:r w:rsidRPr="007E03BA">
        <w:rPr>
          <w:rFonts w:ascii="Calibri" w:hAnsi="Calibri"/>
          <w:i/>
          <w:iCs/>
          <w:sz w:val="14"/>
          <w:szCs w:val="14"/>
        </w:rPr>
        <w:t xml:space="preserve">JTI Polska Sp. z o.o., </w:t>
      </w:r>
    </w:p>
    <w:p w14:paraId="64654280" w14:textId="77777777" w:rsidR="008E77D9" w:rsidRPr="0046290F" w:rsidRDefault="008E77D9" w:rsidP="008E77D9">
      <w:pPr>
        <w:pStyle w:val="Tekstpodstawowy2"/>
        <w:numPr>
          <w:ilvl w:val="0"/>
          <w:numId w:val="27"/>
        </w:numPr>
        <w:ind w:left="284" w:hanging="284"/>
        <w:rPr>
          <w:rFonts w:ascii="Calibri" w:hAnsi="Calibri"/>
          <w:i/>
          <w:iCs/>
          <w:sz w:val="14"/>
          <w:szCs w:val="14"/>
        </w:rPr>
      </w:pPr>
      <w:bookmarkStart w:id="2" w:name="_Hlk24966607"/>
      <w:r w:rsidRPr="0046290F">
        <w:rPr>
          <w:rFonts w:ascii="Calibri" w:hAnsi="Calibri"/>
          <w:i/>
          <w:iCs/>
          <w:sz w:val="14"/>
          <w:szCs w:val="14"/>
        </w:rPr>
        <w:t xml:space="preserve">KABAT TYRE Sp. z o.o. </w:t>
      </w:r>
      <w:proofErr w:type="spellStart"/>
      <w:r w:rsidRPr="0046290F">
        <w:rPr>
          <w:rFonts w:ascii="Calibri" w:hAnsi="Calibri"/>
          <w:i/>
          <w:iCs/>
          <w:sz w:val="14"/>
          <w:szCs w:val="14"/>
        </w:rPr>
        <w:t>sp.j</w:t>
      </w:r>
      <w:proofErr w:type="spellEnd"/>
      <w:r w:rsidRPr="0046290F">
        <w:rPr>
          <w:rFonts w:ascii="Calibri" w:hAnsi="Calibri"/>
          <w:i/>
          <w:iCs/>
          <w:sz w:val="14"/>
          <w:szCs w:val="14"/>
        </w:rPr>
        <w:t xml:space="preserve">., </w:t>
      </w:r>
    </w:p>
    <w:bookmarkEnd w:id="2"/>
    <w:p w14:paraId="1BB51154"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KAN Sp. z o.o., </w:t>
      </w:r>
    </w:p>
    <w:p w14:paraId="0C667B6A"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Keller Polska Sp. z o.o.,</w:t>
      </w:r>
    </w:p>
    <w:p w14:paraId="52995850"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Kerry</w:t>
      </w:r>
      <w:proofErr w:type="spellEnd"/>
      <w:r w:rsidRPr="0046290F">
        <w:rPr>
          <w:rFonts w:ascii="Calibri" w:hAnsi="Calibri"/>
          <w:i/>
          <w:iCs/>
          <w:sz w:val="14"/>
          <w:szCs w:val="14"/>
        </w:rPr>
        <w:t xml:space="preserve"> Polska Sp. z o.o.,  </w:t>
      </w:r>
    </w:p>
    <w:p w14:paraId="5FDDE7DA"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Kompania Piwowarska S.A., </w:t>
      </w:r>
    </w:p>
    <w:p w14:paraId="5F147A86"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Kongskilde</w:t>
      </w:r>
      <w:proofErr w:type="spellEnd"/>
      <w:r w:rsidRPr="0046290F">
        <w:rPr>
          <w:rFonts w:ascii="Calibri" w:hAnsi="Calibri"/>
          <w:i/>
          <w:iCs/>
          <w:sz w:val="14"/>
          <w:szCs w:val="14"/>
        </w:rPr>
        <w:t xml:space="preserve"> Polska Sp. z o.o.,</w:t>
      </w:r>
    </w:p>
    <w:p w14:paraId="2FAD48D6" w14:textId="77777777" w:rsidR="008E77D9" w:rsidRPr="0046290F" w:rsidRDefault="008E77D9" w:rsidP="008E77D9">
      <w:pPr>
        <w:pStyle w:val="Tekstpodstawowy2"/>
        <w:numPr>
          <w:ilvl w:val="0"/>
          <w:numId w:val="27"/>
        </w:numPr>
        <w:ind w:left="284" w:hanging="284"/>
        <w:rPr>
          <w:rFonts w:ascii="Calibri" w:hAnsi="Calibri"/>
          <w:i/>
          <w:iCs/>
          <w:sz w:val="14"/>
          <w:szCs w:val="14"/>
        </w:rPr>
      </w:pPr>
      <w:bookmarkStart w:id="3" w:name="_Hlk24966783"/>
      <w:r w:rsidRPr="0046290F">
        <w:rPr>
          <w:rFonts w:ascii="Calibri" w:hAnsi="Calibri"/>
          <w:i/>
          <w:iCs/>
          <w:sz w:val="14"/>
          <w:szCs w:val="14"/>
        </w:rPr>
        <w:t xml:space="preserve">KONIG TRANS SPEDITION Sp. z o.o., </w:t>
      </w:r>
    </w:p>
    <w:bookmarkEnd w:id="3"/>
    <w:p w14:paraId="25D011A3"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Korporacja KGL S.A.,</w:t>
      </w:r>
    </w:p>
    <w:p w14:paraId="3A41502A"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Kurita</w:t>
      </w:r>
      <w:proofErr w:type="spellEnd"/>
      <w:r w:rsidRPr="0046290F">
        <w:rPr>
          <w:rFonts w:ascii="Calibri" w:hAnsi="Calibri"/>
          <w:i/>
          <w:iCs/>
          <w:sz w:val="14"/>
          <w:szCs w:val="14"/>
        </w:rPr>
        <w:t xml:space="preserve"> Polska Sp. z o.o.,</w:t>
      </w:r>
    </w:p>
    <w:p w14:paraId="76AD2CB4"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Lagardere</w:t>
      </w:r>
      <w:proofErr w:type="spellEnd"/>
      <w:r w:rsidRPr="0046290F">
        <w:rPr>
          <w:rFonts w:ascii="Calibri" w:hAnsi="Calibri"/>
          <w:i/>
          <w:iCs/>
          <w:sz w:val="14"/>
          <w:szCs w:val="14"/>
        </w:rPr>
        <w:t xml:space="preserve"> Travel Retail Sp. z o.o.,</w:t>
      </w:r>
    </w:p>
    <w:p w14:paraId="6C98E03C"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Lublindis</w:t>
      </w:r>
      <w:proofErr w:type="spellEnd"/>
      <w:r w:rsidRPr="0046290F">
        <w:rPr>
          <w:rFonts w:ascii="Calibri" w:hAnsi="Calibri"/>
          <w:i/>
          <w:iCs/>
          <w:sz w:val="14"/>
          <w:szCs w:val="14"/>
        </w:rPr>
        <w:t xml:space="preserve"> Sp. z o.o.,</w:t>
      </w:r>
    </w:p>
    <w:p w14:paraId="3FDF5EE6" w14:textId="77777777" w:rsidR="008E77D9"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Leica</w:t>
      </w:r>
      <w:proofErr w:type="spellEnd"/>
      <w:r w:rsidRPr="0046290F">
        <w:rPr>
          <w:rFonts w:ascii="Calibri" w:hAnsi="Calibri"/>
          <w:i/>
          <w:iCs/>
          <w:sz w:val="14"/>
          <w:szCs w:val="14"/>
        </w:rPr>
        <w:t xml:space="preserve"> </w:t>
      </w:r>
      <w:proofErr w:type="spellStart"/>
      <w:r w:rsidRPr="0046290F">
        <w:rPr>
          <w:rFonts w:ascii="Calibri" w:hAnsi="Calibri"/>
          <w:i/>
          <w:iCs/>
          <w:sz w:val="14"/>
          <w:szCs w:val="14"/>
        </w:rPr>
        <w:t>Geosystems</w:t>
      </w:r>
      <w:proofErr w:type="spellEnd"/>
      <w:r w:rsidRPr="0046290F">
        <w:rPr>
          <w:rFonts w:ascii="Calibri" w:hAnsi="Calibri"/>
          <w:i/>
          <w:iCs/>
          <w:sz w:val="14"/>
          <w:szCs w:val="14"/>
        </w:rPr>
        <w:t xml:space="preserve"> Sp. z o.o.,</w:t>
      </w:r>
    </w:p>
    <w:p w14:paraId="77487631" w14:textId="77777777" w:rsidR="008E77D9" w:rsidRPr="0046290F" w:rsidRDefault="008E77D9" w:rsidP="008E77D9">
      <w:pPr>
        <w:pStyle w:val="Tekstpodstawowy2"/>
        <w:numPr>
          <w:ilvl w:val="0"/>
          <w:numId w:val="27"/>
        </w:numPr>
        <w:ind w:left="284" w:hanging="284"/>
        <w:rPr>
          <w:rFonts w:ascii="Calibri" w:hAnsi="Calibri"/>
          <w:i/>
          <w:iCs/>
          <w:sz w:val="14"/>
          <w:szCs w:val="14"/>
        </w:rPr>
      </w:pPr>
      <w:r>
        <w:rPr>
          <w:rFonts w:ascii="Calibri" w:hAnsi="Calibri"/>
          <w:i/>
          <w:iCs/>
          <w:sz w:val="14"/>
          <w:szCs w:val="14"/>
        </w:rPr>
        <w:t xml:space="preserve">LX </w:t>
      </w:r>
      <w:proofErr w:type="spellStart"/>
      <w:r>
        <w:rPr>
          <w:rFonts w:ascii="Calibri" w:hAnsi="Calibri"/>
          <w:i/>
          <w:iCs/>
          <w:sz w:val="14"/>
          <w:szCs w:val="14"/>
        </w:rPr>
        <w:t>Pantos</w:t>
      </w:r>
      <w:proofErr w:type="spellEnd"/>
      <w:r>
        <w:rPr>
          <w:rFonts w:ascii="Calibri" w:hAnsi="Calibri"/>
          <w:i/>
          <w:iCs/>
          <w:sz w:val="14"/>
          <w:szCs w:val="14"/>
        </w:rPr>
        <w:t xml:space="preserve"> Poland Sp. z o.o.,</w:t>
      </w:r>
      <w:r w:rsidRPr="0046290F">
        <w:rPr>
          <w:rFonts w:ascii="Calibri" w:hAnsi="Calibri"/>
          <w:i/>
          <w:iCs/>
          <w:sz w:val="14"/>
          <w:szCs w:val="14"/>
        </w:rPr>
        <w:t xml:space="preserve"> </w:t>
      </w:r>
    </w:p>
    <w:p w14:paraId="31EB316F" w14:textId="77777777" w:rsidR="008E77D9" w:rsidRPr="0046290F" w:rsidRDefault="008E77D9" w:rsidP="008E77D9">
      <w:pPr>
        <w:pStyle w:val="Tekstpodstawowy2"/>
        <w:numPr>
          <w:ilvl w:val="0"/>
          <w:numId w:val="27"/>
        </w:numPr>
        <w:ind w:left="284" w:hanging="284"/>
        <w:rPr>
          <w:rFonts w:ascii="Calibri" w:hAnsi="Calibri"/>
          <w:i/>
          <w:iCs/>
          <w:sz w:val="14"/>
          <w:szCs w:val="14"/>
          <w:lang w:val="nb-NO"/>
        </w:rPr>
      </w:pPr>
      <w:r w:rsidRPr="0046290F">
        <w:rPr>
          <w:rFonts w:ascii="Calibri" w:hAnsi="Calibri"/>
          <w:i/>
          <w:iCs/>
          <w:sz w:val="14"/>
          <w:szCs w:val="14"/>
          <w:lang w:val="nb-NO"/>
        </w:rPr>
        <w:t>Magneti Marelli Aftermarket Sp. z o.o.,</w:t>
      </w:r>
    </w:p>
    <w:p w14:paraId="26D43E13" w14:textId="77777777" w:rsidR="008E77D9" w:rsidRPr="0046290F" w:rsidRDefault="008E77D9" w:rsidP="008E77D9">
      <w:pPr>
        <w:pStyle w:val="Tekstpodstawowy2"/>
        <w:numPr>
          <w:ilvl w:val="0"/>
          <w:numId w:val="27"/>
        </w:numPr>
        <w:ind w:left="284" w:hanging="284"/>
        <w:rPr>
          <w:rFonts w:ascii="Calibri" w:hAnsi="Calibri"/>
          <w:i/>
          <w:iCs/>
          <w:sz w:val="14"/>
          <w:szCs w:val="14"/>
          <w:lang w:val="nb-NO"/>
        </w:rPr>
      </w:pPr>
      <w:r w:rsidRPr="0046290F">
        <w:rPr>
          <w:rFonts w:ascii="Calibri" w:hAnsi="Calibri"/>
          <w:i/>
          <w:iCs/>
          <w:sz w:val="14"/>
          <w:szCs w:val="14"/>
          <w:lang w:val="nb-NO"/>
        </w:rPr>
        <w:t>MA Polska S.A.,</w:t>
      </w:r>
    </w:p>
    <w:p w14:paraId="375E3512"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MA Polska S.A. Tychy Zakład w Kielcach</w:t>
      </w:r>
    </w:p>
    <w:p w14:paraId="3426C909"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MAN Bus Sp. z o.o., </w:t>
      </w:r>
    </w:p>
    <w:p w14:paraId="4EFB1B69"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MAN Trucks Sp. z o.o., </w:t>
      </w:r>
    </w:p>
    <w:p w14:paraId="12576D61"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Maersk</w:t>
      </w:r>
      <w:proofErr w:type="spellEnd"/>
      <w:r w:rsidRPr="0046290F">
        <w:rPr>
          <w:rFonts w:ascii="Calibri" w:hAnsi="Calibri"/>
          <w:i/>
          <w:iCs/>
          <w:sz w:val="14"/>
          <w:szCs w:val="14"/>
        </w:rPr>
        <w:t xml:space="preserve"> Polska Sp. z o.o., </w:t>
      </w:r>
    </w:p>
    <w:p w14:paraId="3F0BDABC"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Marsh Sp. z o.o., </w:t>
      </w:r>
    </w:p>
    <w:p w14:paraId="44D3367D"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Merck</w:t>
      </w:r>
      <w:proofErr w:type="spellEnd"/>
      <w:r w:rsidRPr="0046290F">
        <w:rPr>
          <w:rFonts w:ascii="Calibri" w:hAnsi="Calibri"/>
          <w:i/>
          <w:iCs/>
          <w:sz w:val="14"/>
          <w:szCs w:val="14"/>
        </w:rPr>
        <w:t xml:space="preserve"> Sp. z o.o., </w:t>
      </w:r>
    </w:p>
    <w:p w14:paraId="75DE2B3B"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Metalpol</w:t>
      </w:r>
      <w:proofErr w:type="spellEnd"/>
      <w:r w:rsidRPr="0046290F">
        <w:rPr>
          <w:rFonts w:ascii="Calibri" w:hAnsi="Calibri"/>
          <w:i/>
          <w:iCs/>
          <w:sz w:val="14"/>
          <w:szCs w:val="14"/>
        </w:rPr>
        <w:t xml:space="preserve"> Węgierska Górka Sp. z o.o.,</w:t>
      </w:r>
    </w:p>
    <w:p w14:paraId="672D5DC2"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MFO S.A.,</w:t>
      </w:r>
    </w:p>
    <w:p w14:paraId="5272C7E6"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ML Sp. z o.o.,</w:t>
      </w:r>
    </w:p>
    <w:p w14:paraId="186B9607" w14:textId="77777777" w:rsidR="008E77D9" w:rsidRPr="0046290F" w:rsidRDefault="008E77D9" w:rsidP="008E77D9">
      <w:pPr>
        <w:pStyle w:val="Tekstpodstawowy2"/>
        <w:numPr>
          <w:ilvl w:val="0"/>
          <w:numId w:val="27"/>
        </w:numPr>
        <w:ind w:left="284" w:hanging="284"/>
        <w:rPr>
          <w:rFonts w:ascii="Calibri" w:hAnsi="Calibri"/>
          <w:i/>
          <w:iCs/>
          <w:sz w:val="14"/>
          <w:szCs w:val="14"/>
        </w:rPr>
      </w:pPr>
      <w:bookmarkStart w:id="4" w:name="_Hlk24966754"/>
      <w:proofErr w:type="spellStart"/>
      <w:r w:rsidRPr="0046290F">
        <w:rPr>
          <w:rFonts w:ascii="Calibri" w:hAnsi="Calibri"/>
          <w:i/>
          <w:iCs/>
          <w:sz w:val="14"/>
          <w:szCs w:val="14"/>
        </w:rPr>
        <w:t>Mondi</w:t>
      </w:r>
      <w:proofErr w:type="spellEnd"/>
      <w:r w:rsidRPr="0046290F">
        <w:rPr>
          <w:rFonts w:ascii="Calibri" w:hAnsi="Calibri"/>
          <w:i/>
          <w:iCs/>
          <w:sz w:val="14"/>
          <w:szCs w:val="14"/>
        </w:rPr>
        <w:t xml:space="preserve"> Świecie S.A.,</w:t>
      </w:r>
    </w:p>
    <w:bookmarkEnd w:id="4"/>
    <w:p w14:paraId="72674B5A"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Monosuisse</w:t>
      </w:r>
      <w:proofErr w:type="spellEnd"/>
      <w:r w:rsidRPr="0046290F">
        <w:rPr>
          <w:rFonts w:ascii="Calibri" w:hAnsi="Calibri"/>
          <w:i/>
          <w:iCs/>
          <w:sz w:val="14"/>
          <w:szCs w:val="14"/>
        </w:rPr>
        <w:t xml:space="preserve"> Sp. z o.o.,</w:t>
      </w:r>
    </w:p>
    <w:p w14:paraId="7FC2C077"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Nadodrzański Oddział Straży Granicznej, </w:t>
      </w:r>
    </w:p>
    <w:p w14:paraId="6D5E9056"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Neapco</w:t>
      </w:r>
      <w:proofErr w:type="spellEnd"/>
      <w:r w:rsidRPr="0046290F">
        <w:rPr>
          <w:rFonts w:ascii="Calibri" w:hAnsi="Calibri"/>
          <w:i/>
          <w:iCs/>
          <w:sz w:val="14"/>
          <w:szCs w:val="14"/>
        </w:rPr>
        <w:t xml:space="preserve"> Europe Sp. z o.o.,</w:t>
      </w:r>
    </w:p>
    <w:p w14:paraId="5FD41DDD" w14:textId="77777777" w:rsidR="008E77D9" w:rsidRPr="0046290F" w:rsidRDefault="008E77D9" w:rsidP="008E77D9">
      <w:pPr>
        <w:pStyle w:val="Tekstpodstawowy2"/>
        <w:numPr>
          <w:ilvl w:val="0"/>
          <w:numId w:val="27"/>
        </w:numPr>
        <w:ind w:left="284" w:hanging="284"/>
        <w:rPr>
          <w:rFonts w:ascii="Calibri" w:hAnsi="Calibri"/>
          <w:i/>
          <w:iCs/>
          <w:sz w:val="14"/>
          <w:szCs w:val="14"/>
        </w:rPr>
      </w:pPr>
      <w:bookmarkStart w:id="5" w:name="_Hlk23164894"/>
      <w:bookmarkStart w:id="6" w:name="_Hlk24966825"/>
      <w:r w:rsidRPr="0046290F">
        <w:rPr>
          <w:rFonts w:ascii="Calibri" w:hAnsi="Calibri"/>
          <w:i/>
          <w:iCs/>
          <w:sz w:val="14"/>
          <w:szCs w:val="14"/>
        </w:rPr>
        <w:t xml:space="preserve">NOVOL Sp. z o.o., </w:t>
      </w:r>
      <w:bookmarkEnd w:id="5"/>
    </w:p>
    <w:bookmarkEnd w:id="6"/>
    <w:p w14:paraId="678A9368"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Opel Polska Sp. z o.o., </w:t>
      </w:r>
    </w:p>
    <w:p w14:paraId="4A45DABE"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OBR Centrum Techniki Morskiej S.A. w Gdyni, </w:t>
      </w:r>
    </w:p>
    <w:p w14:paraId="74E57C51"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ORLEN OIL Sp. z o.o.,</w:t>
      </w:r>
    </w:p>
    <w:p w14:paraId="22DF32B4" w14:textId="77777777" w:rsidR="008E77D9" w:rsidRPr="0046290F" w:rsidRDefault="008E77D9" w:rsidP="008E77D9">
      <w:pPr>
        <w:pStyle w:val="Tekstpodstawowy2"/>
        <w:numPr>
          <w:ilvl w:val="0"/>
          <w:numId w:val="27"/>
        </w:numPr>
        <w:ind w:left="284" w:hanging="284"/>
        <w:rPr>
          <w:rFonts w:ascii="Calibri" w:hAnsi="Calibri"/>
          <w:i/>
          <w:iCs/>
          <w:sz w:val="14"/>
          <w:szCs w:val="14"/>
          <w:lang w:val="nb-NO"/>
        </w:rPr>
      </w:pPr>
      <w:r w:rsidRPr="0046290F">
        <w:rPr>
          <w:rFonts w:ascii="Calibri" w:hAnsi="Calibri"/>
          <w:i/>
          <w:iCs/>
          <w:sz w:val="14"/>
          <w:szCs w:val="14"/>
          <w:lang w:val="nb-NO"/>
        </w:rPr>
        <w:t>ORLEN KolTrans Sp. z o.o.,</w:t>
      </w:r>
    </w:p>
    <w:p w14:paraId="67A8DFDB" w14:textId="77777777" w:rsidR="008E77D9" w:rsidRPr="007E03BA" w:rsidRDefault="008E77D9" w:rsidP="008E77D9">
      <w:pPr>
        <w:pStyle w:val="Tekstpodstawowy2"/>
        <w:numPr>
          <w:ilvl w:val="0"/>
          <w:numId w:val="27"/>
        </w:numPr>
        <w:ind w:left="284" w:hanging="284"/>
        <w:rPr>
          <w:rFonts w:ascii="Calibri" w:hAnsi="Calibri"/>
          <w:i/>
          <w:iCs/>
          <w:sz w:val="14"/>
          <w:szCs w:val="14"/>
        </w:rPr>
      </w:pPr>
      <w:r w:rsidRPr="007E03BA">
        <w:rPr>
          <w:rFonts w:ascii="Calibri" w:hAnsi="Calibri"/>
          <w:i/>
          <w:iCs/>
          <w:sz w:val="14"/>
          <w:szCs w:val="14"/>
        </w:rPr>
        <w:t>ORLEN Paliwa Sp. z o.o.,</w:t>
      </w:r>
    </w:p>
    <w:p w14:paraId="54A0C4CD"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OS Specjalistycznych Straży Granicznej</w:t>
      </w:r>
      <w:r>
        <w:rPr>
          <w:rFonts w:ascii="Calibri" w:hAnsi="Calibri"/>
          <w:i/>
          <w:iCs/>
          <w:sz w:val="14"/>
          <w:szCs w:val="14"/>
        </w:rPr>
        <w:t xml:space="preserve"> </w:t>
      </w:r>
      <w:r w:rsidRPr="0046290F">
        <w:rPr>
          <w:rFonts w:ascii="Calibri" w:hAnsi="Calibri"/>
          <w:i/>
          <w:iCs/>
          <w:sz w:val="14"/>
          <w:szCs w:val="14"/>
        </w:rPr>
        <w:t xml:space="preserve">w Lubaniu, </w:t>
      </w:r>
    </w:p>
    <w:p w14:paraId="36AACA0F"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PCC Rokita S.A., </w:t>
      </w:r>
    </w:p>
    <w:p w14:paraId="51167644"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P.H. Alfa-Elektro Sp. z o.o.,  </w:t>
      </w:r>
    </w:p>
    <w:p w14:paraId="65C40038"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PerkinElmer Shared Services Sp. z o.o., </w:t>
      </w:r>
    </w:p>
    <w:p w14:paraId="2B49454D" w14:textId="77777777" w:rsidR="008E77D9"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Perre</w:t>
      </w:r>
      <w:proofErr w:type="spellEnd"/>
      <w:r w:rsidRPr="0046290F">
        <w:rPr>
          <w:rFonts w:ascii="Calibri" w:hAnsi="Calibri"/>
          <w:i/>
          <w:iCs/>
          <w:sz w:val="14"/>
          <w:szCs w:val="14"/>
        </w:rPr>
        <w:t xml:space="preserve"> </w:t>
      </w:r>
      <w:proofErr w:type="spellStart"/>
      <w:r w:rsidRPr="0046290F">
        <w:rPr>
          <w:rFonts w:ascii="Calibri" w:hAnsi="Calibri"/>
          <w:i/>
          <w:iCs/>
          <w:sz w:val="14"/>
          <w:szCs w:val="14"/>
        </w:rPr>
        <w:t>Ren</w:t>
      </w:r>
      <w:r w:rsidRPr="0046290F">
        <w:rPr>
          <w:rFonts w:ascii="Calibri" w:eastAsia="Arial Unicode MS" w:hAnsi="Calibri" w:cs="Arial Unicode MS"/>
          <w:i/>
          <w:iCs/>
          <w:sz w:val="14"/>
          <w:szCs w:val="14"/>
        </w:rPr>
        <w:t>é</w:t>
      </w:r>
      <w:proofErr w:type="spellEnd"/>
      <w:r w:rsidRPr="0046290F">
        <w:rPr>
          <w:rFonts w:ascii="Calibri" w:hAnsi="Calibri"/>
          <w:i/>
          <w:iCs/>
          <w:sz w:val="14"/>
          <w:szCs w:val="14"/>
        </w:rPr>
        <w:t xml:space="preserve"> Sp. z o.o.,</w:t>
      </w:r>
    </w:p>
    <w:p w14:paraId="34F47676" w14:textId="77777777" w:rsidR="008E77D9"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Philips Lighting Poland S.A.,</w:t>
      </w:r>
    </w:p>
    <w:p w14:paraId="21715E64" w14:textId="77777777" w:rsidR="008E77D9" w:rsidRPr="004B1378" w:rsidRDefault="008E77D9" w:rsidP="008E77D9">
      <w:pPr>
        <w:pStyle w:val="Tekstpodstawowy2"/>
        <w:numPr>
          <w:ilvl w:val="0"/>
          <w:numId w:val="27"/>
        </w:numPr>
        <w:ind w:left="284" w:hanging="284"/>
        <w:rPr>
          <w:rFonts w:ascii="Calibri" w:hAnsi="Calibri"/>
          <w:i/>
          <w:iCs/>
          <w:sz w:val="14"/>
          <w:szCs w:val="14"/>
          <w:lang w:val="en-US"/>
        </w:rPr>
      </w:pPr>
      <w:r>
        <w:rPr>
          <w:rFonts w:ascii="Calibri" w:hAnsi="Calibri"/>
          <w:i/>
          <w:iCs/>
          <w:sz w:val="14"/>
          <w:szCs w:val="14"/>
          <w:lang w:val="en-US"/>
        </w:rPr>
        <w:t>PERN S.A.,</w:t>
      </w:r>
    </w:p>
    <w:p w14:paraId="153EEDC9"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PKN Orlen S.A.,</w:t>
      </w:r>
    </w:p>
    <w:p w14:paraId="2A34E820"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PKP CARGO CONNECT Sp. z o.o.,</w:t>
      </w:r>
    </w:p>
    <w:p w14:paraId="4AB9DEA1"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PKP Linia Hutnicza Szerokotorowa Sp. z o.o., </w:t>
      </w:r>
    </w:p>
    <w:p w14:paraId="579E9982" w14:textId="77777777" w:rsidR="008E77D9"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POCH S.A.,</w:t>
      </w:r>
    </w:p>
    <w:p w14:paraId="7A73F3F4" w14:textId="77777777" w:rsidR="008E77D9" w:rsidRPr="0046290F" w:rsidRDefault="008E77D9" w:rsidP="008E77D9">
      <w:pPr>
        <w:pStyle w:val="Tekstpodstawowy2"/>
        <w:numPr>
          <w:ilvl w:val="0"/>
          <w:numId w:val="27"/>
        </w:numPr>
        <w:ind w:left="284" w:hanging="284"/>
        <w:rPr>
          <w:rFonts w:ascii="Calibri" w:hAnsi="Calibri"/>
          <w:i/>
          <w:iCs/>
          <w:sz w:val="14"/>
          <w:szCs w:val="14"/>
        </w:rPr>
      </w:pPr>
      <w:r>
        <w:rPr>
          <w:rFonts w:ascii="Calibri" w:hAnsi="Calibri"/>
          <w:i/>
          <w:iCs/>
          <w:sz w:val="14"/>
          <w:szCs w:val="14"/>
        </w:rPr>
        <w:t xml:space="preserve">Poland </w:t>
      </w:r>
      <w:proofErr w:type="spellStart"/>
      <w:r>
        <w:rPr>
          <w:rFonts w:ascii="Calibri" w:hAnsi="Calibri"/>
          <w:i/>
          <w:iCs/>
          <w:sz w:val="14"/>
          <w:szCs w:val="14"/>
        </w:rPr>
        <w:t>Smelting</w:t>
      </w:r>
      <w:proofErr w:type="spellEnd"/>
      <w:r>
        <w:rPr>
          <w:rFonts w:ascii="Calibri" w:hAnsi="Calibri"/>
          <w:i/>
          <w:iCs/>
          <w:sz w:val="14"/>
          <w:szCs w:val="14"/>
        </w:rPr>
        <w:t xml:space="preserve"> Technologies „POLST” Sp. z o.o.,</w:t>
      </w:r>
    </w:p>
    <w:p w14:paraId="4D62CEC7"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Polargos</w:t>
      </w:r>
      <w:proofErr w:type="spellEnd"/>
      <w:r w:rsidRPr="0046290F">
        <w:rPr>
          <w:rFonts w:ascii="Calibri" w:hAnsi="Calibri"/>
          <w:i/>
          <w:iCs/>
          <w:sz w:val="14"/>
          <w:szCs w:val="14"/>
        </w:rPr>
        <w:t xml:space="preserve"> Sp. z o.o., </w:t>
      </w:r>
    </w:p>
    <w:p w14:paraId="62A37AF0"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proofErr w:type="spellStart"/>
      <w:r w:rsidRPr="0046290F">
        <w:rPr>
          <w:rFonts w:ascii="Calibri" w:hAnsi="Calibri"/>
          <w:i/>
          <w:iCs/>
          <w:sz w:val="14"/>
          <w:szCs w:val="14"/>
          <w:lang w:val="en-US"/>
        </w:rPr>
        <w:t>Polcotton</w:t>
      </w:r>
      <w:proofErr w:type="spellEnd"/>
      <w:r w:rsidRPr="0046290F">
        <w:rPr>
          <w:rFonts w:ascii="Calibri" w:hAnsi="Calibri"/>
          <w:i/>
          <w:iCs/>
          <w:sz w:val="14"/>
          <w:szCs w:val="14"/>
          <w:lang w:val="en-US"/>
        </w:rPr>
        <w:t xml:space="preserve"> Sp. z o.o.,</w:t>
      </w:r>
    </w:p>
    <w:p w14:paraId="34B03071"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Polmlek</w:t>
      </w:r>
      <w:proofErr w:type="spellEnd"/>
      <w:r w:rsidRPr="0046290F">
        <w:rPr>
          <w:rFonts w:ascii="Calibri" w:hAnsi="Calibri"/>
          <w:i/>
          <w:iCs/>
          <w:sz w:val="14"/>
          <w:szCs w:val="14"/>
        </w:rPr>
        <w:t xml:space="preserve"> Sp. z o.o.,</w:t>
      </w:r>
    </w:p>
    <w:p w14:paraId="663F1E10"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Polpharma Biologics S.A.,</w:t>
      </w:r>
    </w:p>
    <w:p w14:paraId="1E7142CD"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bookmarkStart w:id="7" w:name="_Hlk24966874"/>
      <w:r w:rsidRPr="0046290F">
        <w:rPr>
          <w:rFonts w:ascii="Calibri" w:hAnsi="Calibri"/>
          <w:i/>
          <w:iCs/>
          <w:sz w:val="14"/>
          <w:szCs w:val="14"/>
          <w:lang w:val="en-US"/>
        </w:rPr>
        <w:t xml:space="preserve">Polska Agencja </w:t>
      </w:r>
      <w:proofErr w:type="spellStart"/>
      <w:r w:rsidRPr="0046290F">
        <w:rPr>
          <w:rFonts w:ascii="Calibri" w:hAnsi="Calibri"/>
          <w:i/>
          <w:iCs/>
          <w:sz w:val="14"/>
          <w:szCs w:val="14"/>
          <w:lang w:val="en-US"/>
        </w:rPr>
        <w:t>Żeglugi</w:t>
      </w:r>
      <w:proofErr w:type="spellEnd"/>
      <w:r w:rsidRPr="0046290F">
        <w:rPr>
          <w:rFonts w:ascii="Calibri" w:hAnsi="Calibri"/>
          <w:i/>
          <w:iCs/>
          <w:sz w:val="14"/>
          <w:szCs w:val="14"/>
          <w:lang w:val="en-US"/>
        </w:rPr>
        <w:t xml:space="preserve"> </w:t>
      </w:r>
      <w:proofErr w:type="spellStart"/>
      <w:r w:rsidRPr="0046290F">
        <w:rPr>
          <w:rFonts w:ascii="Calibri" w:hAnsi="Calibri"/>
          <w:i/>
          <w:iCs/>
          <w:sz w:val="14"/>
          <w:szCs w:val="14"/>
          <w:lang w:val="en-US"/>
        </w:rPr>
        <w:t>Powietrznej</w:t>
      </w:r>
      <w:proofErr w:type="spellEnd"/>
      <w:r w:rsidRPr="0046290F">
        <w:rPr>
          <w:rFonts w:ascii="Calibri" w:hAnsi="Calibri"/>
          <w:i/>
          <w:iCs/>
          <w:sz w:val="14"/>
          <w:szCs w:val="14"/>
          <w:lang w:val="en-US"/>
        </w:rPr>
        <w:t>,</w:t>
      </w:r>
    </w:p>
    <w:bookmarkEnd w:id="7"/>
    <w:p w14:paraId="7A1C7707"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Polska Spółka Gazownictwa sp. z o.o.,</w:t>
      </w:r>
    </w:p>
    <w:p w14:paraId="310F4F77"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PORTA KMI Poland Sp. z o.o.,</w:t>
      </w:r>
    </w:p>
    <w:p w14:paraId="33684EE4"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POZ-BRUK Sp. z o.o. Sp. J. </w:t>
      </w:r>
    </w:p>
    <w:p w14:paraId="43A73F52"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Przemysłowe Centrum Optyki S.A., </w:t>
      </w:r>
    </w:p>
    <w:p w14:paraId="0234F300"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PMO  „KOMEX” Sp. z o.o., </w:t>
      </w:r>
    </w:p>
    <w:p w14:paraId="445B020B"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PP „Porty Lotnicze”, </w:t>
      </w:r>
    </w:p>
    <w:p w14:paraId="726A3EEE"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PFLEIDERER GRAJEWO S.A., </w:t>
      </w:r>
    </w:p>
    <w:p w14:paraId="70FD269F"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PFLEIDERER PROSPAN S.A.,</w:t>
      </w:r>
    </w:p>
    <w:p w14:paraId="3ABF8CD6"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RADWAR S.A., </w:t>
      </w:r>
    </w:p>
    <w:p w14:paraId="618AB6F2"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RADMOR S.A.,</w:t>
      </w:r>
    </w:p>
    <w:p w14:paraId="21994D83"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REJS Sp. z o.o., </w:t>
      </w:r>
    </w:p>
    <w:p w14:paraId="113F6E23"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Rhenus</w:t>
      </w:r>
      <w:proofErr w:type="spellEnd"/>
      <w:r w:rsidRPr="0046290F">
        <w:rPr>
          <w:rFonts w:ascii="Calibri" w:hAnsi="Calibri"/>
          <w:i/>
          <w:iCs/>
          <w:sz w:val="14"/>
          <w:szCs w:val="14"/>
        </w:rPr>
        <w:t xml:space="preserve"> Logistics S.A., </w:t>
      </w:r>
    </w:p>
    <w:p w14:paraId="4970FC7F"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Remontowa </w:t>
      </w:r>
      <w:proofErr w:type="spellStart"/>
      <w:r w:rsidRPr="0046290F">
        <w:rPr>
          <w:rFonts w:ascii="Calibri" w:hAnsi="Calibri"/>
          <w:i/>
          <w:iCs/>
          <w:sz w:val="14"/>
          <w:szCs w:val="14"/>
        </w:rPr>
        <w:t>Hydraulic</w:t>
      </w:r>
      <w:proofErr w:type="spellEnd"/>
      <w:r w:rsidRPr="0046290F">
        <w:rPr>
          <w:rFonts w:ascii="Calibri" w:hAnsi="Calibri"/>
          <w:i/>
          <w:iCs/>
          <w:sz w:val="14"/>
          <w:szCs w:val="14"/>
        </w:rPr>
        <w:t xml:space="preserve"> Systems Sp. z o.o.,</w:t>
      </w:r>
    </w:p>
    <w:p w14:paraId="0E936E6E"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Robert Bosch Sp. z o.o., </w:t>
      </w:r>
    </w:p>
    <w:p w14:paraId="490020B7"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Ronal</w:t>
      </w:r>
      <w:proofErr w:type="spellEnd"/>
      <w:r w:rsidRPr="0046290F">
        <w:rPr>
          <w:rFonts w:ascii="Calibri" w:hAnsi="Calibri"/>
          <w:i/>
          <w:iCs/>
          <w:sz w:val="14"/>
          <w:szCs w:val="14"/>
        </w:rPr>
        <w:t xml:space="preserve"> Polska Sp. z o.o., </w:t>
      </w:r>
    </w:p>
    <w:p w14:paraId="24F3F382"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Ryłko Sp. z o.o.,</w:t>
      </w:r>
    </w:p>
    <w:p w14:paraId="3DD192B3"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Rzeszowskie Zakłady Drobiarskie Res-</w:t>
      </w:r>
      <w:proofErr w:type="spellStart"/>
      <w:r w:rsidRPr="0046290F">
        <w:rPr>
          <w:rFonts w:ascii="Calibri" w:hAnsi="Calibri"/>
          <w:i/>
          <w:iCs/>
          <w:sz w:val="14"/>
          <w:szCs w:val="14"/>
        </w:rPr>
        <w:t>Drob</w:t>
      </w:r>
      <w:proofErr w:type="spellEnd"/>
      <w:r w:rsidRPr="0046290F">
        <w:rPr>
          <w:rFonts w:ascii="Calibri" w:hAnsi="Calibri"/>
          <w:i/>
          <w:iCs/>
          <w:sz w:val="14"/>
          <w:szCs w:val="14"/>
        </w:rPr>
        <w:t xml:space="preserve"> Sp. z o.o., </w:t>
      </w:r>
    </w:p>
    <w:p w14:paraId="2BF5BA04"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Saint-Gobain Construction Products Polska Sp. z o.o.,</w:t>
      </w:r>
    </w:p>
    <w:p w14:paraId="0CEDEEE4" w14:textId="77777777" w:rsidR="008E77D9" w:rsidRPr="0046290F" w:rsidRDefault="008E77D9" w:rsidP="008E77D9">
      <w:pPr>
        <w:pStyle w:val="Tekstpodstawowy2"/>
        <w:numPr>
          <w:ilvl w:val="0"/>
          <w:numId w:val="27"/>
        </w:numPr>
        <w:ind w:left="284" w:hanging="284"/>
        <w:rPr>
          <w:rFonts w:ascii="Calibri" w:hAnsi="Calibri"/>
          <w:i/>
          <w:iCs/>
          <w:sz w:val="14"/>
          <w:szCs w:val="14"/>
        </w:rPr>
      </w:pPr>
      <w:bookmarkStart w:id="8" w:name="_Hlk23164858"/>
      <w:bookmarkStart w:id="9" w:name="_Hlk24967046"/>
      <w:r w:rsidRPr="0046290F">
        <w:rPr>
          <w:rFonts w:ascii="Calibri" w:hAnsi="Calibri"/>
          <w:i/>
          <w:iCs/>
          <w:sz w:val="14"/>
          <w:szCs w:val="14"/>
        </w:rPr>
        <w:t>Saint-Gobain HPM Polska Sp. z o.o.,</w:t>
      </w:r>
      <w:bookmarkEnd w:id="8"/>
    </w:p>
    <w:bookmarkEnd w:id="9"/>
    <w:p w14:paraId="1EF26697"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SaMASZ</w:t>
      </w:r>
      <w:proofErr w:type="spellEnd"/>
      <w:r w:rsidRPr="0046290F">
        <w:rPr>
          <w:rFonts w:ascii="Calibri" w:hAnsi="Calibri"/>
          <w:i/>
          <w:iCs/>
          <w:sz w:val="14"/>
          <w:szCs w:val="14"/>
        </w:rPr>
        <w:t xml:space="preserve"> Sp. z o.o., </w:t>
      </w:r>
    </w:p>
    <w:p w14:paraId="54566674"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Sanitec Koło Sp. z o.o.,</w:t>
      </w:r>
    </w:p>
    <w:p w14:paraId="11A54171"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proofErr w:type="spellStart"/>
      <w:r w:rsidRPr="0046290F">
        <w:rPr>
          <w:rFonts w:ascii="Calibri" w:hAnsi="Calibri"/>
          <w:i/>
          <w:iCs/>
          <w:sz w:val="14"/>
          <w:szCs w:val="14"/>
          <w:lang w:val="en-US"/>
        </w:rPr>
        <w:t>Schattdecor</w:t>
      </w:r>
      <w:proofErr w:type="spellEnd"/>
      <w:r w:rsidRPr="0046290F">
        <w:rPr>
          <w:rFonts w:ascii="Calibri" w:hAnsi="Calibri"/>
          <w:i/>
          <w:iCs/>
          <w:sz w:val="14"/>
          <w:szCs w:val="14"/>
          <w:lang w:val="en-US"/>
        </w:rPr>
        <w:t xml:space="preserve"> Sp. z o.o.,</w:t>
      </w:r>
    </w:p>
    <w:p w14:paraId="0BCC429A"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Schneider Electric Transformers Poland Sp. z o.o.,</w:t>
      </w:r>
    </w:p>
    <w:p w14:paraId="3623CA6A"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Sempertrans</w:t>
      </w:r>
      <w:proofErr w:type="spellEnd"/>
      <w:r w:rsidRPr="0046290F">
        <w:rPr>
          <w:rFonts w:ascii="Calibri" w:hAnsi="Calibri"/>
          <w:i/>
          <w:iCs/>
          <w:sz w:val="14"/>
          <w:szCs w:val="14"/>
        </w:rPr>
        <w:t xml:space="preserve"> Bełchatów Sp. z o.o., </w:t>
      </w:r>
    </w:p>
    <w:p w14:paraId="16190E64"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Siemens Sp. z o.o.,</w:t>
      </w:r>
    </w:p>
    <w:p w14:paraId="5A49C98D"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Skandius</w:t>
      </w:r>
      <w:proofErr w:type="spellEnd"/>
      <w:r w:rsidRPr="0046290F">
        <w:rPr>
          <w:rFonts w:ascii="Calibri" w:hAnsi="Calibri"/>
          <w:i/>
          <w:iCs/>
          <w:sz w:val="14"/>
          <w:szCs w:val="14"/>
        </w:rPr>
        <w:t xml:space="preserve"> Sp. z o.o.,</w:t>
      </w:r>
    </w:p>
    <w:p w14:paraId="5BC5FB0A"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Solid Logistics Sp. z o.o.,</w:t>
      </w:r>
    </w:p>
    <w:p w14:paraId="553CA026"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SP Medical Sp. z o.o., </w:t>
      </w:r>
    </w:p>
    <w:p w14:paraId="11D8B2C4"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Spedimex</w:t>
      </w:r>
      <w:proofErr w:type="spellEnd"/>
      <w:r w:rsidRPr="0046290F">
        <w:rPr>
          <w:rFonts w:ascii="Calibri" w:hAnsi="Calibri"/>
          <w:i/>
          <w:iCs/>
          <w:sz w:val="14"/>
          <w:szCs w:val="14"/>
        </w:rPr>
        <w:t xml:space="preserve"> Sp. z o.o., </w:t>
      </w:r>
    </w:p>
    <w:p w14:paraId="414EBE54"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STOMIL S.A.,</w:t>
      </w:r>
    </w:p>
    <w:p w14:paraId="04E86E0B" w14:textId="77777777" w:rsidR="008E77D9" w:rsidRPr="0046290F" w:rsidRDefault="008E77D9" w:rsidP="008E77D9">
      <w:pPr>
        <w:pStyle w:val="Tekstpodstawowy2"/>
        <w:numPr>
          <w:ilvl w:val="0"/>
          <w:numId w:val="27"/>
        </w:numPr>
        <w:ind w:left="284" w:hanging="284"/>
        <w:rPr>
          <w:rFonts w:ascii="Calibri" w:hAnsi="Calibri"/>
          <w:i/>
          <w:iCs/>
          <w:sz w:val="14"/>
          <w:szCs w:val="14"/>
          <w:lang w:val="nb-NO"/>
        </w:rPr>
      </w:pPr>
      <w:r w:rsidRPr="0046290F">
        <w:rPr>
          <w:rFonts w:ascii="Calibri" w:hAnsi="Calibri"/>
          <w:i/>
          <w:iCs/>
          <w:sz w:val="14"/>
          <w:szCs w:val="14"/>
          <w:lang w:val="nb-NO"/>
        </w:rPr>
        <w:t>Stora Enso Poland S.A.,</w:t>
      </w:r>
    </w:p>
    <w:p w14:paraId="63D24115"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Südzucker</w:t>
      </w:r>
      <w:proofErr w:type="spellEnd"/>
      <w:r w:rsidRPr="0046290F">
        <w:rPr>
          <w:rFonts w:ascii="Calibri" w:hAnsi="Calibri"/>
          <w:i/>
          <w:iCs/>
          <w:sz w:val="14"/>
          <w:szCs w:val="14"/>
        </w:rPr>
        <w:t xml:space="preserve"> Polska S.A.,</w:t>
      </w:r>
    </w:p>
    <w:p w14:paraId="1417BF76"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Sünkel</w:t>
      </w:r>
      <w:proofErr w:type="spellEnd"/>
      <w:r w:rsidRPr="0046290F">
        <w:rPr>
          <w:rFonts w:ascii="Calibri" w:hAnsi="Calibri"/>
          <w:i/>
          <w:iCs/>
          <w:sz w:val="14"/>
          <w:szCs w:val="14"/>
        </w:rPr>
        <w:t xml:space="preserve"> Śruby Sp. z o.o.,</w:t>
      </w:r>
    </w:p>
    <w:p w14:paraId="6E18DCDE"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SUN GARDEN POLSKA Sp. z o.o. sp.k.,  </w:t>
      </w:r>
    </w:p>
    <w:p w14:paraId="4ADE2A08" w14:textId="77777777" w:rsidR="008E77D9" w:rsidRPr="0046290F" w:rsidRDefault="008E77D9" w:rsidP="008E77D9">
      <w:pPr>
        <w:pStyle w:val="Tekstpodstawowy2"/>
        <w:numPr>
          <w:ilvl w:val="0"/>
          <w:numId w:val="27"/>
        </w:numPr>
        <w:ind w:left="284" w:hanging="284"/>
        <w:rPr>
          <w:rFonts w:ascii="Calibri" w:hAnsi="Calibri"/>
          <w:i/>
          <w:iCs/>
          <w:sz w:val="14"/>
          <w:szCs w:val="14"/>
          <w:lang w:val="nb-NO"/>
        </w:rPr>
      </w:pPr>
      <w:r w:rsidRPr="0046290F">
        <w:rPr>
          <w:rFonts w:ascii="Calibri" w:hAnsi="Calibri"/>
          <w:i/>
          <w:iCs/>
          <w:sz w:val="14"/>
          <w:szCs w:val="14"/>
          <w:lang w:val="nb-NO"/>
        </w:rPr>
        <w:t>Tedrive Poland Sp. z o.o.,</w:t>
      </w:r>
    </w:p>
    <w:p w14:paraId="47FF58A3"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TEMPO TP Sp. z o.o. Sp.k.,</w:t>
      </w:r>
    </w:p>
    <w:p w14:paraId="29F835FD"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TI Poland Sp. z o.o.,</w:t>
      </w:r>
    </w:p>
    <w:p w14:paraId="323BFD68"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TOTAL Polska Sp. z o.o., </w:t>
      </w:r>
    </w:p>
    <w:p w14:paraId="42755819"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TOYA S.A.,</w:t>
      </w:r>
    </w:p>
    <w:p w14:paraId="2AC17E57"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Toyota </w:t>
      </w:r>
      <w:proofErr w:type="spellStart"/>
      <w:r w:rsidRPr="0046290F">
        <w:rPr>
          <w:rFonts w:ascii="Calibri" w:hAnsi="Calibri"/>
          <w:i/>
          <w:iCs/>
          <w:sz w:val="14"/>
          <w:szCs w:val="14"/>
        </w:rPr>
        <w:t>Tsusho</w:t>
      </w:r>
      <w:proofErr w:type="spellEnd"/>
      <w:r w:rsidRPr="0046290F">
        <w:rPr>
          <w:rFonts w:ascii="Calibri" w:hAnsi="Calibri"/>
          <w:i/>
          <w:iCs/>
          <w:sz w:val="14"/>
          <w:szCs w:val="14"/>
        </w:rPr>
        <w:t xml:space="preserve"> Europe S.A., </w:t>
      </w:r>
    </w:p>
    <w:p w14:paraId="5C189F7A"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TPV Displays Sp. z o.o.,</w:t>
      </w:r>
    </w:p>
    <w:p w14:paraId="37AAFD49"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Tramwaje Warszawskie Sp. z o.o.,</w:t>
      </w:r>
    </w:p>
    <w:p w14:paraId="35C3BDED"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Transcargo</w:t>
      </w:r>
      <w:proofErr w:type="spellEnd"/>
      <w:r w:rsidRPr="0046290F">
        <w:rPr>
          <w:rFonts w:ascii="Calibri" w:hAnsi="Calibri"/>
          <w:i/>
          <w:iCs/>
          <w:sz w:val="14"/>
          <w:szCs w:val="14"/>
        </w:rPr>
        <w:t xml:space="preserve"> sp. z o.o.,</w:t>
      </w:r>
    </w:p>
    <w:p w14:paraId="3159EFDC"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TRW Polska Sp. z o.o.,</w:t>
      </w:r>
    </w:p>
    <w:p w14:paraId="62539EB1"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TUiR</w:t>
      </w:r>
      <w:proofErr w:type="spellEnd"/>
      <w:r w:rsidRPr="0046290F">
        <w:rPr>
          <w:rFonts w:ascii="Calibri" w:hAnsi="Calibri"/>
          <w:i/>
          <w:iCs/>
          <w:sz w:val="14"/>
          <w:szCs w:val="14"/>
        </w:rPr>
        <w:t xml:space="preserve"> Warta S.A.,</w:t>
      </w:r>
    </w:p>
    <w:p w14:paraId="3CFBC8FD"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TUnŻ</w:t>
      </w:r>
      <w:proofErr w:type="spellEnd"/>
      <w:r w:rsidRPr="0046290F">
        <w:rPr>
          <w:rFonts w:ascii="Calibri" w:hAnsi="Calibri"/>
          <w:i/>
          <w:iCs/>
          <w:sz w:val="14"/>
          <w:szCs w:val="14"/>
        </w:rPr>
        <w:t xml:space="preserve"> Warta S.A., </w:t>
      </w:r>
    </w:p>
    <w:p w14:paraId="225A5FD6"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TZMO S.A.,</w:t>
      </w:r>
    </w:p>
    <w:p w14:paraId="001B6AFD"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UNIFEEDER A/S S.A. Oddział w Polsce, </w:t>
      </w:r>
    </w:p>
    <w:p w14:paraId="36E42202"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Valvex</w:t>
      </w:r>
      <w:proofErr w:type="spellEnd"/>
      <w:r w:rsidRPr="0046290F">
        <w:rPr>
          <w:rFonts w:ascii="Calibri" w:hAnsi="Calibri"/>
          <w:i/>
          <w:iCs/>
          <w:sz w:val="14"/>
          <w:szCs w:val="14"/>
        </w:rPr>
        <w:t xml:space="preserve"> S.A.,</w:t>
      </w:r>
    </w:p>
    <w:p w14:paraId="68F9861C"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Vesuvius</w:t>
      </w:r>
      <w:proofErr w:type="spellEnd"/>
      <w:r w:rsidRPr="0046290F">
        <w:rPr>
          <w:rFonts w:ascii="Calibri" w:hAnsi="Calibri"/>
          <w:i/>
          <w:iCs/>
          <w:sz w:val="14"/>
          <w:szCs w:val="14"/>
        </w:rPr>
        <w:t xml:space="preserve"> Poland Sp. z o.o.,</w:t>
      </w:r>
    </w:p>
    <w:p w14:paraId="479AD12A"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VGL Group Sp. z o.o., </w:t>
      </w:r>
    </w:p>
    <w:p w14:paraId="19570ECD"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VOLVO Polska Sp. z o.o.,</w:t>
      </w:r>
    </w:p>
    <w:p w14:paraId="3BDFA072" w14:textId="77777777" w:rsidR="008E77D9"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WAMA AB,</w:t>
      </w:r>
    </w:p>
    <w:p w14:paraId="0D1B0451" w14:textId="77777777" w:rsidR="008E77D9" w:rsidRPr="0046290F" w:rsidRDefault="008E77D9" w:rsidP="008E77D9">
      <w:pPr>
        <w:pStyle w:val="Tekstpodstawowy2"/>
        <w:numPr>
          <w:ilvl w:val="0"/>
          <w:numId w:val="27"/>
        </w:numPr>
        <w:ind w:left="284" w:hanging="284"/>
        <w:rPr>
          <w:rFonts w:ascii="Calibri" w:hAnsi="Calibri"/>
          <w:i/>
          <w:iCs/>
          <w:sz w:val="14"/>
          <w:szCs w:val="14"/>
        </w:rPr>
      </w:pPr>
      <w:r>
        <w:rPr>
          <w:rFonts w:ascii="Calibri" w:hAnsi="Calibri"/>
          <w:i/>
          <w:iCs/>
          <w:sz w:val="14"/>
          <w:szCs w:val="14"/>
        </w:rPr>
        <w:t>WEN s.c.,</w:t>
      </w:r>
    </w:p>
    <w:p w14:paraId="6081552A" w14:textId="77777777" w:rsidR="008E77D9" w:rsidRPr="0046290F" w:rsidRDefault="008E77D9" w:rsidP="008E77D9">
      <w:pPr>
        <w:pStyle w:val="Tekstpodstawowy2"/>
        <w:numPr>
          <w:ilvl w:val="0"/>
          <w:numId w:val="27"/>
        </w:numPr>
        <w:ind w:left="284" w:hanging="284"/>
        <w:rPr>
          <w:rFonts w:ascii="Calibri" w:hAnsi="Calibri"/>
          <w:i/>
          <w:iCs/>
          <w:sz w:val="14"/>
          <w:szCs w:val="14"/>
          <w:lang w:val="nb-NO"/>
        </w:rPr>
      </w:pPr>
      <w:r w:rsidRPr="0046290F">
        <w:rPr>
          <w:rFonts w:ascii="Calibri" w:hAnsi="Calibri"/>
          <w:i/>
          <w:iCs/>
          <w:sz w:val="14"/>
          <w:szCs w:val="14"/>
          <w:lang w:val="nb-NO"/>
        </w:rPr>
        <w:t xml:space="preserve">Werner Kenkel Sp. z o.o., </w:t>
      </w:r>
    </w:p>
    <w:p w14:paraId="5CAD1FDF"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Winterhalter</w:t>
      </w:r>
      <w:proofErr w:type="spellEnd"/>
      <w:r w:rsidRPr="0046290F">
        <w:rPr>
          <w:rFonts w:ascii="Calibri" w:hAnsi="Calibri"/>
          <w:i/>
          <w:iCs/>
          <w:sz w:val="14"/>
          <w:szCs w:val="14"/>
        </w:rPr>
        <w:t xml:space="preserve"> Gastronom Polska Sp. z o.o.,  </w:t>
      </w:r>
    </w:p>
    <w:p w14:paraId="78AC9243" w14:textId="77777777" w:rsidR="008E77D9" w:rsidRPr="0046290F" w:rsidRDefault="008E77D9" w:rsidP="008E77D9">
      <w:pPr>
        <w:pStyle w:val="Tekstpodstawowy2"/>
        <w:numPr>
          <w:ilvl w:val="0"/>
          <w:numId w:val="27"/>
        </w:numPr>
        <w:ind w:left="284" w:hanging="284"/>
        <w:rPr>
          <w:rFonts w:ascii="Calibri" w:hAnsi="Calibri"/>
          <w:i/>
          <w:iCs/>
          <w:sz w:val="14"/>
          <w:szCs w:val="14"/>
          <w:lang w:val="en-US"/>
        </w:rPr>
      </w:pPr>
      <w:r w:rsidRPr="0046290F">
        <w:rPr>
          <w:rFonts w:ascii="Calibri" w:hAnsi="Calibri"/>
          <w:i/>
          <w:iCs/>
          <w:sz w:val="14"/>
          <w:szCs w:val="14"/>
          <w:lang w:val="en-US"/>
        </w:rPr>
        <w:t xml:space="preserve">Wood-Mizer Industries Sp. z o.o., </w:t>
      </w:r>
    </w:p>
    <w:p w14:paraId="0F7415E5"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Wrigley Poland Sp. z o.o., </w:t>
      </w:r>
    </w:p>
    <w:p w14:paraId="7378A7EA"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Warszawskie Zakłady Farmaceutyczne Polfa S.A., </w:t>
      </w:r>
    </w:p>
    <w:p w14:paraId="76CE9EE9" w14:textId="77777777" w:rsidR="008E77D9"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Wojskowe Zakłady Lotnicze Nr 2 S.A.,</w:t>
      </w:r>
    </w:p>
    <w:p w14:paraId="6FB347DA" w14:textId="77777777" w:rsidR="008E77D9" w:rsidRPr="0046290F" w:rsidRDefault="008E77D9" w:rsidP="008E77D9">
      <w:pPr>
        <w:pStyle w:val="Tekstpodstawowy2"/>
        <w:numPr>
          <w:ilvl w:val="0"/>
          <w:numId w:val="27"/>
        </w:numPr>
        <w:ind w:left="284" w:hanging="284"/>
        <w:rPr>
          <w:rFonts w:ascii="Calibri" w:hAnsi="Calibri"/>
          <w:i/>
          <w:iCs/>
          <w:sz w:val="14"/>
          <w:szCs w:val="14"/>
        </w:rPr>
      </w:pPr>
      <w:r>
        <w:rPr>
          <w:rFonts w:ascii="Calibri" w:hAnsi="Calibri"/>
          <w:i/>
          <w:iCs/>
          <w:sz w:val="14"/>
          <w:szCs w:val="14"/>
        </w:rPr>
        <w:t>WPT Polska Sp. z o.o. Sp. k.,</w:t>
      </w:r>
      <w:r w:rsidRPr="0046290F">
        <w:rPr>
          <w:rFonts w:ascii="Calibri" w:hAnsi="Calibri"/>
          <w:i/>
          <w:iCs/>
          <w:sz w:val="14"/>
          <w:szCs w:val="14"/>
        </w:rPr>
        <w:t xml:space="preserve"> </w:t>
      </w:r>
    </w:p>
    <w:p w14:paraId="4BD87619"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Wrocławskie Zakłady </w:t>
      </w:r>
      <w:proofErr w:type="spellStart"/>
      <w:r w:rsidRPr="0046290F">
        <w:rPr>
          <w:rFonts w:ascii="Calibri" w:hAnsi="Calibri"/>
          <w:i/>
          <w:iCs/>
          <w:sz w:val="14"/>
          <w:szCs w:val="14"/>
        </w:rPr>
        <w:t>Zielarskie„Herbapol</w:t>
      </w:r>
      <w:proofErr w:type="spellEnd"/>
      <w:r w:rsidRPr="0046290F">
        <w:rPr>
          <w:rFonts w:ascii="Calibri" w:hAnsi="Calibri"/>
          <w:i/>
          <w:iCs/>
          <w:sz w:val="14"/>
          <w:szCs w:val="14"/>
        </w:rPr>
        <w:t xml:space="preserve">” S.A., </w:t>
      </w:r>
    </w:p>
    <w:p w14:paraId="4A377952" w14:textId="77777777" w:rsidR="008E77D9" w:rsidRPr="00A678BC" w:rsidRDefault="008E77D9" w:rsidP="008E77D9">
      <w:pPr>
        <w:pStyle w:val="Tekstpodstawowy2"/>
        <w:numPr>
          <w:ilvl w:val="0"/>
          <w:numId w:val="27"/>
        </w:numPr>
        <w:ind w:left="284" w:hanging="284"/>
        <w:rPr>
          <w:rFonts w:ascii="Calibri" w:hAnsi="Calibri"/>
          <w:i/>
          <w:iCs/>
          <w:sz w:val="14"/>
          <w:szCs w:val="14"/>
          <w:lang w:val="en-US"/>
        </w:rPr>
      </w:pPr>
      <w:proofErr w:type="spellStart"/>
      <w:r w:rsidRPr="0046290F">
        <w:rPr>
          <w:rFonts w:ascii="Calibri" w:hAnsi="Calibri"/>
          <w:i/>
          <w:iCs/>
          <w:sz w:val="14"/>
          <w:szCs w:val="14"/>
          <w:lang w:val="en-US"/>
        </w:rPr>
        <w:t>Versalis</w:t>
      </w:r>
      <w:proofErr w:type="spellEnd"/>
      <w:r w:rsidRPr="0046290F">
        <w:rPr>
          <w:rFonts w:ascii="Calibri" w:hAnsi="Calibri"/>
          <w:i/>
          <w:iCs/>
          <w:sz w:val="14"/>
          <w:szCs w:val="14"/>
          <w:lang w:val="en-US"/>
        </w:rPr>
        <w:t xml:space="preserve"> International </w:t>
      </w:r>
      <w:proofErr w:type="spellStart"/>
      <w:r w:rsidRPr="0046290F">
        <w:rPr>
          <w:rFonts w:ascii="Calibri" w:hAnsi="Calibri"/>
          <w:i/>
          <w:iCs/>
          <w:sz w:val="14"/>
          <w:szCs w:val="14"/>
          <w:lang w:val="en-US"/>
        </w:rPr>
        <w:t>Societe</w:t>
      </w:r>
      <w:proofErr w:type="spellEnd"/>
      <w:r w:rsidRPr="0046290F">
        <w:rPr>
          <w:rFonts w:ascii="Calibri" w:hAnsi="Calibri"/>
          <w:i/>
          <w:iCs/>
          <w:sz w:val="14"/>
          <w:szCs w:val="14"/>
          <w:lang w:val="en-US"/>
        </w:rPr>
        <w:t xml:space="preserve"> </w:t>
      </w:r>
      <w:proofErr w:type="spellStart"/>
      <w:r w:rsidRPr="0046290F">
        <w:rPr>
          <w:rFonts w:ascii="Calibri" w:hAnsi="Calibri"/>
          <w:i/>
          <w:iCs/>
          <w:sz w:val="14"/>
          <w:szCs w:val="14"/>
          <w:lang w:val="en-US"/>
        </w:rPr>
        <w:t>Anonyme</w:t>
      </w:r>
      <w:proofErr w:type="spellEnd"/>
      <w:r w:rsidRPr="0046290F">
        <w:rPr>
          <w:rFonts w:ascii="Calibri" w:hAnsi="Calibri"/>
          <w:i/>
          <w:iCs/>
          <w:sz w:val="14"/>
          <w:szCs w:val="14"/>
          <w:lang w:val="en-US"/>
        </w:rPr>
        <w:t xml:space="preserve"> S.A. </w:t>
      </w:r>
    </w:p>
    <w:p w14:paraId="4D360944"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VESUVIUS Poland Sp. z o.o.,</w:t>
      </w:r>
    </w:p>
    <w:p w14:paraId="2D0E64AC" w14:textId="77777777" w:rsidR="008E77D9" w:rsidRPr="0046290F" w:rsidRDefault="008E77D9" w:rsidP="008E77D9">
      <w:pPr>
        <w:pStyle w:val="Tekstpodstawowy2"/>
        <w:numPr>
          <w:ilvl w:val="0"/>
          <w:numId w:val="27"/>
        </w:numPr>
        <w:ind w:left="284" w:hanging="284"/>
        <w:rPr>
          <w:rFonts w:ascii="Calibri" w:hAnsi="Calibri"/>
          <w:i/>
          <w:iCs/>
          <w:sz w:val="14"/>
          <w:szCs w:val="14"/>
        </w:rPr>
      </w:pPr>
      <w:proofErr w:type="spellStart"/>
      <w:r w:rsidRPr="0046290F">
        <w:rPr>
          <w:rFonts w:ascii="Calibri" w:hAnsi="Calibri"/>
          <w:i/>
          <w:iCs/>
          <w:sz w:val="14"/>
          <w:szCs w:val="14"/>
        </w:rPr>
        <w:t>Yara</w:t>
      </w:r>
      <w:proofErr w:type="spellEnd"/>
      <w:r w:rsidRPr="0046290F">
        <w:rPr>
          <w:rFonts w:ascii="Calibri" w:hAnsi="Calibri"/>
          <w:i/>
          <w:iCs/>
          <w:sz w:val="14"/>
          <w:szCs w:val="14"/>
        </w:rPr>
        <w:t xml:space="preserve"> Poland Sp. z o.o.,</w:t>
      </w:r>
    </w:p>
    <w:p w14:paraId="1C38F4B3"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Zakłady Aparatury Chemicznej </w:t>
      </w:r>
      <w:proofErr w:type="spellStart"/>
      <w:r w:rsidRPr="0046290F">
        <w:rPr>
          <w:rFonts w:ascii="Calibri" w:hAnsi="Calibri"/>
          <w:i/>
          <w:iCs/>
          <w:sz w:val="14"/>
          <w:szCs w:val="14"/>
        </w:rPr>
        <w:t>Chemet</w:t>
      </w:r>
      <w:proofErr w:type="spellEnd"/>
      <w:r w:rsidRPr="0046290F">
        <w:rPr>
          <w:rFonts w:ascii="Calibri" w:hAnsi="Calibri"/>
          <w:i/>
          <w:iCs/>
          <w:sz w:val="14"/>
          <w:szCs w:val="14"/>
        </w:rPr>
        <w:t xml:space="preserve"> S.A.,</w:t>
      </w:r>
    </w:p>
    <w:p w14:paraId="5010452D"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Zakłady Farmaceutyczne Polpharma S.A.,</w:t>
      </w:r>
    </w:p>
    <w:p w14:paraId="1B3ABA7F"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 xml:space="preserve">Zakłady Produkcji Cukierniczej </w:t>
      </w:r>
      <w:proofErr w:type="spellStart"/>
      <w:r w:rsidRPr="0046290F">
        <w:rPr>
          <w:rFonts w:ascii="Calibri" w:hAnsi="Calibri"/>
          <w:i/>
          <w:iCs/>
          <w:sz w:val="14"/>
          <w:szCs w:val="14"/>
        </w:rPr>
        <w:t>Vobro</w:t>
      </w:r>
      <w:proofErr w:type="spellEnd"/>
      <w:r w:rsidRPr="0046290F">
        <w:rPr>
          <w:rFonts w:ascii="Calibri" w:hAnsi="Calibri"/>
          <w:i/>
          <w:iCs/>
          <w:sz w:val="14"/>
          <w:szCs w:val="14"/>
        </w:rPr>
        <w:t>,</w:t>
      </w:r>
    </w:p>
    <w:p w14:paraId="37116A3C" w14:textId="77777777" w:rsidR="008E77D9" w:rsidRPr="0046290F" w:rsidRDefault="008E77D9" w:rsidP="008E77D9">
      <w:pPr>
        <w:pStyle w:val="Tekstpodstawowy2"/>
        <w:numPr>
          <w:ilvl w:val="0"/>
          <w:numId w:val="27"/>
        </w:numPr>
        <w:ind w:left="284" w:hanging="284"/>
        <w:rPr>
          <w:rFonts w:ascii="Calibri" w:hAnsi="Calibri"/>
          <w:i/>
          <w:iCs/>
          <w:sz w:val="14"/>
          <w:szCs w:val="14"/>
        </w:rPr>
      </w:pPr>
      <w:r w:rsidRPr="0046290F">
        <w:rPr>
          <w:rFonts w:asciiTheme="minorHAnsi" w:hAnsiTheme="minorHAnsi" w:cstheme="minorHAnsi"/>
          <w:i/>
          <w:iCs/>
          <w:sz w:val="14"/>
          <w:szCs w:val="14"/>
        </w:rPr>
        <w:t xml:space="preserve">Zbych-Pol &amp; </w:t>
      </w:r>
      <w:proofErr w:type="spellStart"/>
      <w:r w:rsidRPr="0046290F">
        <w:rPr>
          <w:rFonts w:asciiTheme="minorHAnsi" w:hAnsiTheme="minorHAnsi" w:cstheme="minorHAnsi"/>
          <w:i/>
          <w:iCs/>
          <w:sz w:val="14"/>
          <w:szCs w:val="14"/>
        </w:rPr>
        <w:t>Mobet</w:t>
      </w:r>
      <w:proofErr w:type="spellEnd"/>
      <w:r w:rsidRPr="0046290F">
        <w:rPr>
          <w:rFonts w:asciiTheme="minorHAnsi" w:hAnsiTheme="minorHAnsi" w:cstheme="minorHAnsi"/>
          <w:i/>
          <w:iCs/>
          <w:sz w:val="14"/>
          <w:szCs w:val="14"/>
        </w:rPr>
        <w:t xml:space="preserve"> Sp. z.o.o.,</w:t>
      </w:r>
    </w:p>
    <w:p w14:paraId="6F13F09B" w14:textId="77777777" w:rsidR="008E77D9" w:rsidRDefault="008E77D9" w:rsidP="008E77D9">
      <w:pPr>
        <w:pStyle w:val="Tekstpodstawowy2"/>
        <w:numPr>
          <w:ilvl w:val="0"/>
          <w:numId w:val="27"/>
        </w:numPr>
        <w:ind w:left="284" w:hanging="284"/>
        <w:rPr>
          <w:rFonts w:ascii="Calibri" w:hAnsi="Calibri"/>
          <w:i/>
          <w:iCs/>
          <w:sz w:val="14"/>
          <w:szCs w:val="14"/>
        </w:rPr>
      </w:pPr>
      <w:r w:rsidRPr="0046290F">
        <w:rPr>
          <w:rFonts w:ascii="Calibri" w:hAnsi="Calibri"/>
          <w:i/>
          <w:iCs/>
          <w:sz w:val="14"/>
          <w:szCs w:val="14"/>
        </w:rPr>
        <w:t>ZENTIS POLSKA Sp. z o.o.</w:t>
      </w:r>
    </w:p>
    <w:p w14:paraId="02A220E5" w14:textId="3D4DDC94" w:rsidR="00E46E69" w:rsidRPr="008E77D9" w:rsidRDefault="008E77D9" w:rsidP="008E77D9">
      <w:pPr>
        <w:pStyle w:val="Tekstpodstawowy2"/>
        <w:numPr>
          <w:ilvl w:val="0"/>
          <w:numId w:val="27"/>
        </w:numPr>
        <w:ind w:left="284" w:hanging="284"/>
        <w:rPr>
          <w:rFonts w:ascii="Calibri" w:hAnsi="Calibri"/>
          <w:i/>
          <w:iCs/>
          <w:sz w:val="14"/>
          <w:szCs w:val="14"/>
        </w:rPr>
        <w:sectPr w:rsidR="00E46E69" w:rsidRPr="008E77D9" w:rsidSect="008E77D9">
          <w:type w:val="continuous"/>
          <w:pgSz w:w="11906" w:h="16838" w:code="9"/>
          <w:pgMar w:top="680" w:right="567" w:bottom="680" w:left="567" w:header="567" w:footer="624" w:gutter="0"/>
          <w:pgNumType w:start="1"/>
          <w:cols w:num="3" w:space="284"/>
          <w:docGrid w:linePitch="212"/>
        </w:sectPr>
      </w:pPr>
      <w:r w:rsidRPr="008E77D9">
        <w:rPr>
          <w:rFonts w:ascii="Calibri" w:hAnsi="Calibri"/>
          <w:i/>
          <w:iCs/>
          <w:sz w:val="14"/>
          <w:szCs w:val="14"/>
        </w:rPr>
        <w:t>ZMG Sp. z o.o.</w:t>
      </w:r>
    </w:p>
    <w:p w14:paraId="3649A6C7" w14:textId="2CD1D86E" w:rsidR="002024EE" w:rsidRPr="00196694" w:rsidRDefault="002024EE" w:rsidP="00196694">
      <w:pPr>
        <w:pStyle w:val="Tekstpodstawowy2"/>
        <w:numPr>
          <w:ilvl w:val="0"/>
          <w:numId w:val="27"/>
        </w:numPr>
        <w:ind w:left="284" w:hanging="284"/>
        <w:rPr>
          <w:rFonts w:ascii="Calibri" w:hAnsi="Calibri"/>
          <w:i/>
          <w:iCs/>
          <w:sz w:val="14"/>
          <w:szCs w:val="14"/>
        </w:rPr>
        <w:sectPr w:rsidR="002024EE" w:rsidRPr="00196694" w:rsidSect="008E77D9">
          <w:headerReference w:type="default" r:id="rId10"/>
          <w:footerReference w:type="even" r:id="rId11"/>
          <w:footerReference w:type="default" r:id="rId12"/>
          <w:type w:val="continuous"/>
          <w:pgSz w:w="11906" w:h="16838" w:code="9"/>
          <w:pgMar w:top="680" w:right="567" w:bottom="680" w:left="567" w:header="567" w:footer="624" w:gutter="0"/>
          <w:pgNumType w:start="1"/>
          <w:cols w:space="284"/>
          <w:docGrid w:linePitch="212"/>
        </w:sectPr>
      </w:pPr>
    </w:p>
    <w:tbl>
      <w:tblPr>
        <w:tblW w:w="10797" w:type="dxa"/>
        <w:tblInd w:w="-8" w:type="dxa"/>
        <w:shd w:val="clear" w:color="auto" w:fill="808000"/>
        <w:tblCellMar>
          <w:left w:w="70" w:type="dxa"/>
          <w:right w:w="70" w:type="dxa"/>
        </w:tblCellMar>
        <w:tblLook w:val="0000" w:firstRow="0" w:lastRow="0" w:firstColumn="0" w:lastColumn="0" w:noHBand="0" w:noVBand="0"/>
      </w:tblPr>
      <w:tblGrid>
        <w:gridCol w:w="1708"/>
        <w:gridCol w:w="2347"/>
        <w:gridCol w:w="2349"/>
        <w:gridCol w:w="4376"/>
        <w:gridCol w:w="17"/>
      </w:tblGrid>
      <w:tr w:rsidR="00E47A66" w14:paraId="09D9A42F" w14:textId="77777777" w:rsidTr="00BD3AD3">
        <w:trPr>
          <w:gridAfter w:val="1"/>
          <w:wAfter w:w="17" w:type="dxa"/>
          <w:cantSplit/>
          <w:trHeight w:val="354"/>
        </w:trPr>
        <w:tc>
          <w:tcPr>
            <w:tcW w:w="10780" w:type="dxa"/>
            <w:gridSpan w:val="4"/>
            <w:shd w:val="clear" w:color="auto" w:fill="990033"/>
          </w:tcPr>
          <w:p w14:paraId="7988A2C7" w14:textId="77777777" w:rsidR="00E47A66" w:rsidRPr="00FF45B7" w:rsidRDefault="00E47A66" w:rsidP="00FF50FD">
            <w:pPr>
              <w:pStyle w:val="Tekstpodstawowy3"/>
              <w:spacing w:before="80" w:after="80"/>
              <w:rPr>
                <w:rFonts w:ascii="Calibri" w:hAnsi="Calibri"/>
                <w:b w:val="0"/>
                <w:color w:val="FFFFFF"/>
                <w:sz w:val="26"/>
                <w:szCs w:val="26"/>
              </w:rPr>
            </w:pPr>
            <w:r w:rsidRPr="00FF50FD">
              <w:rPr>
                <w:rFonts w:ascii="Calibri" w:hAnsi="Calibri"/>
                <w:color w:val="FFFFFF"/>
                <w:sz w:val="26"/>
                <w:szCs w:val="26"/>
              </w:rPr>
              <w:lastRenderedPageBreak/>
              <w:t xml:space="preserve">INFORMACJE ORGANIZACYJNE: </w:t>
            </w:r>
            <w:r w:rsidRPr="008329CB">
              <w:rPr>
                <w:rFonts w:ascii="Calibri" w:hAnsi="Calibri"/>
                <w:color w:val="FFFFFF"/>
                <w:sz w:val="25"/>
                <w:szCs w:val="25"/>
              </w:rPr>
              <w:sym w:font="Wingdings" w:char="0028"/>
            </w:r>
            <w:r w:rsidR="009613D6" w:rsidRPr="008329CB">
              <w:rPr>
                <w:rFonts w:ascii="Calibri" w:hAnsi="Calibri"/>
                <w:color w:val="FFFFFF"/>
                <w:sz w:val="25"/>
                <w:szCs w:val="25"/>
              </w:rPr>
              <w:t xml:space="preserve"> 22 </w:t>
            </w:r>
            <w:r w:rsidR="00FF50FD" w:rsidRPr="008329CB">
              <w:rPr>
                <w:rFonts w:ascii="Calibri" w:hAnsi="Calibri"/>
                <w:color w:val="FFFFFF"/>
                <w:sz w:val="25"/>
                <w:szCs w:val="25"/>
              </w:rPr>
              <w:t>853 35 23</w:t>
            </w:r>
            <w:r w:rsidR="009613D6" w:rsidRPr="008329CB">
              <w:rPr>
                <w:rFonts w:ascii="Calibri" w:hAnsi="Calibri"/>
                <w:color w:val="FFFFFF"/>
                <w:sz w:val="25"/>
                <w:szCs w:val="25"/>
              </w:rPr>
              <w:t>, 607 573 053</w:t>
            </w:r>
            <w:r w:rsidRPr="008329CB">
              <w:rPr>
                <w:rFonts w:ascii="Calibri" w:hAnsi="Calibri"/>
                <w:color w:val="FFFFFF"/>
                <w:sz w:val="25"/>
                <w:szCs w:val="25"/>
              </w:rPr>
              <w:t xml:space="preserve">  </w:t>
            </w:r>
            <w:r w:rsidRPr="008329CB">
              <w:rPr>
                <w:rFonts w:ascii="Calibri" w:hAnsi="Calibri"/>
                <w:color w:val="FFFFFF"/>
                <w:sz w:val="25"/>
                <w:szCs w:val="25"/>
              </w:rPr>
              <w:sym w:font="Wingdings" w:char="F02B"/>
            </w:r>
            <w:r w:rsidRPr="008329CB">
              <w:rPr>
                <w:rFonts w:ascii="Calibri" w:hAnsi="Calibri"/>
                <w:color w:val="FFFFFF"/>
                <w:sz w:val="25"/>
                <w:szCs w:val="25"/>
              </w:rPr>
              <w:t xml:space="preserve"> atl@atl.edu.pl  </w:t>
            </w:r>
            <w:r w:rsidRPr="008329CB">
              <w:rPr>
                <w:rFonts w:ascii="Calibri" w:hAnsi="Calibri"/>
                <w:color w:val="FFFFFF"/>
                <w:sz w:val="25"/>
                <w:szCs w:val="25"/>
              </w:rPr>
              <w:sym w:font="Wingdings" w:char="F03A"/>
            </w:r>
            <w:r w:rsidRPr="008329CB">
              <w:rPr>
                <w:rFonts w:ascii="Calibri" w:hAnsi="Calibri"/>
                <w:color w:val="FFFFFF"/>
                <w:sz w:val="25"/>
                <w:szCs w:val="25"/>
              </w:rPr>
              <w:t xml:space="preserve"> www.atl.edu.pl</w:t>
            </w:r>
          </w:p>
        </w:tc>
      </w:tr>
      <w:tr w:rsidR="00BD3AD3" w:rsidRPr="00B62B12" w14:paraId="128AA20D" w14:textId="77777777" w:rsidTr="00BD3AD3">
        <w:tblPrEx>
          <w:tblBorders>
            <w:top w:val="single" w:sz="4" w:space="0" w:color="auto"/>
            <w:bottom w:val="single" w:sz="4" w:space="0" w:color="auto"/>
          </w:tblBorders>
          <w:shd w:val="clear" w:color="auto" w:fill="auto"/>
        </w:tblPrEx>
        <w:trPr>
          <w:trHeight w:val="818"/>
        </w:trPr>
        <w:tc>
          <w:tcPr>
            <w:tcW w:w="10797" w:type="dxa"/>
            <w:gridSpan w:val="5"/>
            <w:tcBorders>
              <w:top w:val="nil"/>
              <w:left w:val="nil"/>
              <w:bottom w:val="single" w:sz="4" w:space="0" w:color="auto"/>
              <w:right w:val="nil"/>
            </w:tcBorders>
            <w:shd w:val="clear" w:color="auto" w:fill="F2F2F2" w:themeFill="background1" w:themeFillShade="F2"/>
            <w:vAlign w:val="center"/>
          </w:tcPr>
          <w:p w14:paraId="2871A312" w14:textId="77777777" w:rsidR="00BD3AD3" w:rsidRPr="005A5550" w:rsidRDefault="00BD3AD3" w:rsidP="00CC173A">
            <w:pPr>
              <w:spacing w:before="240" w:after="120"/>
              <w:ind w:left="360"/>
              <w:jc w:val="center"/>
              <w:rPr>
                <w:rFonts w:asciiTheme="minorHAnsi" w:hAnsiTheme="minorHAnsi" w:cstheme="minorHAnsi"/>
                <w:b/>
                <w:bCs/>
                <w:color w:val="000000"/>
                <w:sz w:val="20"/>
                <w:szCs w:val="20"/>
              </w:rPr>
            </w:pPr>
            <w:r w:rsidRPr="00691EF0">
              <w:rPr>
                <w:rFonts w:asciiTheme="minorHAnsi" w:hAnsiTheme="minorHAnsi" w:cstheme="minorHAnsi"/>
                <w:b/>
                <w:bCs/>
                <w:color w:val="000000"/>
                <w:sz w:val="20"/>
                <w:szCs w:val="20"/>
              </w:rPr>
              <w:t>SZKOLENI</w:t>
            </w:r>
            <w:r>
              <w:rPr>
                <w:rFonts w:asciiTheme="minorHAnsi" w:hAnsiTheme="minorHAnsi" w:cstheme="minorHAnsi"/>
                <w:b/>
                <w:bCs/>
                <w:color w:val="000000"/>
                <w:sz w:val="20"/>
                <w:szCs w:val="20"/>
              </w:rPr>
              <w:t>A</w:t>
            </w:r>
            <w:r w:rsidRPr="00691EF0">
              <w:rPr>
                <w:rFonts w:asciiTheme="minorHAnsi" w:hAnsiTheme="minorHAnsi" w:cstheme="minorHAnsi"/>
                <w:b/>
                <w:bCs/>
                <w:color w:val="000000"/>
                <w:sz w:val="20"/>
                <w:szCs w:val="20"/>
              </w:rPr>
              <w:t xml:space="preserve"> ONLINE:</w:t>
            </w:r>
          </w:p>
          <w:p w14:paraId="2A89BDD6" w14:textId="77777777" w:rsidR="00BD3AD3" w:rsidRPr="00743074" w:rsidRDefault="00BD3AD3" w:rsidP="00CC173A">
            <w:pPr>
              <w:pStyle w:val="Akapitzlist"/>
              <w:numPr>
                <w:ilvl w:val="0"/>
                <w:numId w:val="35"/>
              </w:numPr>
              <w:spacing w:before="120"/>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01447B7C" w14:textId="77777777" w:rsidR="00BD3AD3" w:rsidRPr="00743074" w:rsidRDefault="00BD3AD3" w:rsidP="00CC173A">
            <w:pPr>
              <w:pStyle w:val="Akapitzlist"/>
              <w:numPr>
                <w:ilvl w:val="0"/>
                <w:numId w:val="35"/>
              </w:numPr>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Minimalne wymagania sprzętowe - laptop/komputer PC, MAC z najnowszą wersją przeglądarek internetowych (Chrome, Edge, </w:t>
            </w:r>
            <w:proofErr w:type="spellStart"/>
            <w:r w:rsidRPr="00743074">
              <w:rPr>
                <w:rFonts w:asciiTheme="minorHAnsi" w:hAnsiTheme="minorHAnsi" w:cstheme="minorHAnsi"/>
                <w:color w:val="000000"/>
                <w:sz w:val="18"/>
                <w:szCs w:val="18"/>
              </w:rPr>
              <w:t>Firefox</w:t>
            </w:r>
            <w:proofErr w:type="spellEnd"/>
            <w:r w:rsidRPr="00743074">
              <w:rPr>
                <w:rFonts w:asciiTheme="minorHAnsi" w:hAnsiTheme="minorHAnsi" w:cstheme="minorHAnsi"/>
                <w:color w:val="000000"/>
                <w:sz w:val="18"/>
                <w:szCs w:val="18"/>
              </w:rPr>
              <w:t xml:space="preserve">), podstawowa kamera internetowa i mikrofon, dostęp do sieci Internet. </w:t>
            </w:r>
          </w:p>
          <w:p w14:paraId="3B41F520" w14:textId="77777777" w:rsidR="00BD3AD3" w:rsidRDefault="00BD3AD3" w:rsidP="00CC173A">
            <w:pPr>
              <w:pStyle w:val="Akapitzlist"/>
              <w:numPr>
                <w:ilvl w:val="0"/>
                <w:numId w:val="35"/>
              </w:numPr>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Minimalna przepustowość łącza internetowego odbiorcy to 10 </w:t>
            </w:r>
            <w:proofErr w:type="spellStart"/>
            <w:r w:rsidRPr="00743074">
              <w:rPr>
                <w:rFonts w:asciiTheme="minorHAnsi" w:hAnsiTheme="minorHAnsi" w:cstheme="minorHAnsi"/>
                <w:color w:val="000000"/>
                <w:sz w:val="18"/>
                <w:szCs w:val="18"/>
              </w:rPr>
              <w:t>Mb</w:t>
            </w:r>
            <w:proofErr w:type="spellEnd"/>
            <w:r w:rsidRPr="00743074">
              <w:rPr>
                <w:rFonts w:asciiTheme="minorHAnsi" w:hAnsiTheme="minorHAnsi" w:cstheme="minorHAnsi"/>
                <w:color w:val="000000"/>
                <w:sz w:val="18"/>
                <w:szCs w:val="18"/>
              </w:rPr>
              <w:t xml:space="preserve">/s, zalecana: 25 </w:t>
            </w:r>
            <w:proofErr w:type="spellStart"/>
            <w:r w:rsidRPr="00743074">
              <w:rPr>
                <w:rFonts w:asciiTheme="minorHAnsi" w:hAnsiTheme="minorHAnsi" w:cstheme="minorHAnsi"/>
                <w:color w:val="000000"/>
                <w:sz w:val="18"/>
                <w:szCs w:val="18"/>
              </w:rPr>
              <w:t>Mb</w:t>
            </w:r>
            <w:proofErr w:type="spellEnd"/>
            <w:r w:rsidRPr="00743074">
              <w:rPr>
                <w:rFonts w:asciiTheme="minorHAnsi" w:hAnsiTheme="minorHAnsi" w:cstheme="minorHAnsi"/>
                <w:color w:val="000000"/>
                <w:sz w:val="18"/>
                <w:szCs w:val="18"/>
              </w:rPr>
              <w:t>/s. Instrukcja udziału w szkoleniu on-line zostanie przekazana wraz z potwierdzeniem realizacji szkolenia i pozostałymi informacjami organizacyjnymi.</w:t>
            </w:r>
          </w:p>
          <w:p w14:paraId="6C65A57D" w14:textId="77777777" w:rsidR="00BD3AD3" w:rsidRPr="00270F5E" w:rsidRDefault="00BD3AD3" w:rsidP="00CC173A">
            <w:pPr>
              <w:pStyle w:val="Akapitzlist"/>
              <w:numPr>
                <w:ilvl w:val="0"/>
                <w:numId w:val="35"/>
              </w:numPr>
              <w:spacing w:after="360"/>
              <w:rPr>
                <w:rFonts w:asciiTheme="minorHAnsi" w:hAnsiTheme="minorHAnsi" w:cstheme="minorHAnsi"/>
                <w:color w:val="000000"/>
                <w:sz w:val="18"/>
                <w:szCs w:val="18"/>
              </w:rPr>
            </w:pPr>
            <w:r w:rsidRPr="00270F5E">
              <w:rPr>
                <w:rFonts w:asciiTheme="minorHAnsi" w:hAnsiTheme="minorHAnsi" w:cstheme="minorHAnsi"/>
                <w:color w:val="000000"/>
                <w:sz w:val="18"/>
                <w:szCs w:val="18"/>
              </w:rPr>
              <w:t xml:space="preserve">Na kilka dni przed szkoleniem z każdym uczestnikiem zostanie przeprowadzony test połączenia na platformie online. Szkolenia realizujemy za pośrednictwem platform: Zoom </w:t>
            </w:r>
            <w:proofErr w:type="spellStart"/>
            <w:r w:rsidRPr="00270F5E">
              <w:rPr>
                <w:rFonts w:asciiTheme="minorHAnsi" w:hAnsiTheme="minorHAnsi" w:cstheme="minorHAnsi"/>
                <w:color w:val="000000"/>
                <w:sz w:val="18"/>
                <w:szCs w:val="18"/>
              </w:rPr>
              <w:t>Meetings</w:t>
            </w:r>
            <w:proofErr w:type="spellEnd"/>
            <w:r w:rsidRPr="00270F5E">
              <w:rPr>
                <w:rFonts w:asciiTheme="minorHAnsi" w:hAnsiTheme="minorHAnsi" w:cstheme="minorHAnsi"/>
                <w:color w:val="000000"/>
                <w:sz w:val="18"/>
                <w:szCs w:val="18"/>
              </w:rPr>
              <w:t xml:space="preserve"> lub </w:t>
            </w:r>
            <w:proofErr w:type="spellStart"/>
            <w:r w:rsidRPr="00270F5E">
              <w:rPr>
                <w:rFonts w:asciiTheme="minorHAnsi" w:hAnsiTheme="minorHAnsi" w:cstheme="minorHAnsi"/>
                <w:color w:val="000000"/>
                <w:sz w:val="18"/>
                <w:szCs w:val="18"/>
              </w:rPr>
              <w:t>Clickmeeting</w:t>
            </w:r>
            <w:proofErr w:type="spellEnd"/>
            <w:r w:rsidRPr="00270F5E">
              <w:rPr>
                <w:rFonts w:asciiTheme="minorHAnsi" w:hAnsiTheme="minorHAnsi" w:cstheme="minorHAnsi"/>
                <w:color w:val="000000"/>
                <w:sz w:val="18"/>
                <w:szCs w:val="18"/>
              </w:rPr>
              <w:t>.</w:t>
            </w:r>
          </w:p>
        </w:tc>
      </w:tr>
      <w:tr w:rsidR="00BD3AD3" w:rsidRPr="00B62B12" w14:paraId="49DDBA2C" w14:textId="77777777" w:rsidTr="00BD3AD3">
        <w:tblPrEx>
          <w:tblBorders>
            <w:top w:val="single" w:sz="4" w:space="0" w:color="auto"/>
            <w:bottom w:val="single" w:sz="4" w:space="0" w:color="auto"/>
          </w:tblBorders>
          <w:shd w:val="clear" w:color="auto" w:fill="auto"/>
        </w:tblPrEx>
        <w:trPr>
          <w:trHeight w:val="818"/>
        </w:trPr>
        <w:tc>
          <w:tcPr>
            <w:tcW w:w="1708" w:type="dxa"/>
            <w:tcBorders>
              <w:top w:val="single" w:sz="4" w:space="0" w:color="auto"/>
              <w:left w:val="nil"/>
              <w:bottom w:val="single" w:sz="4" w:space="0" w:color="auto"/>
              <w:right w:val="single" w:sz="4" w:space="0" w:color="auto"/>
            </w:tcBorders>
            <w:shd w:val="clear" w:color="auto" w:fill="990033"/>
            <w:vAlign w:val="center"/>
          </w:tcPr>
          <w:p w14:paraId="6B778717" w14:textId="77777777" w:rsidR="00BD3AD3" w:rsidRPr="00B62B12" w:rsidRDefault="00BD3AD3" w:rsidP="00CC173A">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47" w:type="dxa"/>
            <w:tcBorders>
              <w:top w:val="single" w:sz="4" w:space="0" w:color="auto"/>
              <w:left w:val="single" w:sz="4" w:space="0" w:color="auto"/>
              <w:bottom w:val="single" w:sz="4" w:space="0" w:color="auto"/>
              <w:right w:val="single" w:sz="4" w:space="0" w:color="auto"/>
            </w:tcBorders>
            <w:shd w:val="clear" w:color="auto" w:fill="990033"/>
            <w:vAlign w:val="center"/>
          </w:tcPr>
          <w:p w14:paraId="63866A4D" w14:textId="77777777" w:rsidR="00BD3AD3" w:rsidRPr="00B62B12" w:rsidRDefault="00BD3AD3" w:rsidP="00CC173A">
            <w:pPr>
              <w:ind w:right="23"/>
              <w:jc w:val="center"/>
              <w:rPr>
                <w:rFonts w:ascii="Calibri" w:hAnsi="Calibri"/>
                <w:b/>
                <w:iCs/>
                <w:sz w:val="18"/>
                <w:szCs w:val="18"/>
              </w:rPr>
            </w:pPr>
            <w:r w:rsidRPr="00B62B12">
              <w:rPr>
                <w:rFonts w:ascii="Calibri" w:hAnsi="Calibri"/>
                <w:b/>
                <w:iCs/>
                <w:sz w:val="18"/>
                <w:szCs w:val="18"/>
              </w:rPr>
              <w:t xml:space="preserve">TERMINY SZKOLENIA </w:t>
            </w:r>
          </w:p>
          <w:p w14:paraId="36A8EA02" w14:textId="77777777" w:rsidR="00BD3AD3" w:rsidRPr="00B62B12" w:rsidRDefault="00BD3AD3" w:rsidP="00CC173A">
            <w:pPr>
              <w:ind w:right="23"/>
              <w:jc w:val="center"/>
              <w:rPr>
                <w:rFonts w:ascii="Calibri" w:hAnsi="Calibri"/>
                <w:b/>
                <w:iCs/>
                <w:sz w:val="18"/>
                <w:szCs w:val="18"/>
              </w:rPr>
            </w:pPr>
            <w:r w:rsidRPr="00B62B12">
              <w:rPr>
                <w:rFonts w:ascii="Calibri" w:hAnsi="Calibri"/>
                <w:b/>
                <w:iCs/>
                <w:sz w:val="18"/>
                <w:szCs w:val="18"/>
              </w:rPr>
              <w:t>ON-LINE</w:t>
            </w:r>
          </w:p>
        </w:tc>
        <w:tc>
          <w:tcPr>
            <w:tcW w:w="2349" w:type="dxa"/>
            <w:tcBorders>
              <w:top w:val="single" w:sz="4" w:space="0" w:color="auto"/>
              <w:left w:val="single" w:sz="4" w:space="0" w:color="auto"/>
              <w:bottom w:val="single" w:sz="4" w:space="0" w:color="auto"/>
              <w:right w:val="single" w:sz="4" w:space="0" w:color="auto"/>
            </w:tcBorders>
            <w:shd w:val="clear" w:color="auto" w:fill="990033"/>
            <w:vAlign w:val="center"/>
          </w:tcPr>
          <w:p w14:paraId="092626FF" w14:textId="77777777" w:rsidR="00BD3AD3" w:rsidRPr="00B62B12" w:rsidRDefault="00BD3AD3" w:rsidP="00CC173A">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17B2B711" w14:textId="77777777" w:rsidR="00BD3AD3" w:rsidRPr="00B62B12" w:rsidRDefault="00BD3AD3" w:rsidP="00CC173A">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93" w:type="dxa"/>
            <w:gridSpan w:val="2"/>
            <w:tcBorders>
              <w:top w:val="single" w:sz="4" w:space="0" w:color="auto"/>
              <w:left w:val="single" w:sz="4" w:space="0" w:color="auto"/>
              <w:bottom w:val="single" w:sz="4" w:space="0" w:color="auto"/>
              <w:right w:val="nil"/>
            </w:tcBorders>
            <w:shd w:val="clear" w:color="auto" w:fill="990033"/>
            <w:vAlign w:val="center"/>
          </w:tcPr>
          <w:p w14:paraId="3E25C405" w14:textId="77777777" w:rsidR="00BD3AD3" w:rsidRPr="00B62B12" w:rsidRDefault="00BD3AD3" w:rsidP="00CC173A">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BD3AD3" w:rsidRPr="00B62B12" w14:paraId="67E232FE" w14:textId="77777777" w:rsidTr="00BD3AD3">
        <w:tblPrEx>
          <w:tblBorders>
            <w:top w:val="single" w:sz="4" w:space="0" w:color="auto"/>
            <w:bottom w:val="single" w:sz="4" w:space="0" w:color="auto"/>
          </w:tblBorders>
          <w:shd w:val="clear" w:color="auto" w:fill="auto"/>
        </w:tblPrEx>
        <w:trPr>
          <w:trHeight w:val="1775"/>
        </w:trPr>
        <w:tc>
          <w:tcPr>
            <w:tcW w:w="1708"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5A3C1954" w14:textId="77777777" w:rsidR="00BD3AD3" w:rsidRPr="004234B8" w:rsidRDefault="00BD3AD3" w:rsidP="00CC173A">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4EA48235" w14:textId="77777777" w:rsidR="00BD3AD3" w:rsidRPr="00B62B12" w:rsidRDefault="00BD3AD3" w:rsidP="00CC173A">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18240B2A" w14:textId="77777777" w:rsidR="00BD3AD3" w:rsidRPr="00B62B12" w:rsidRDefault="00BD3AD3" w:rsidP="00CC173A">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C9757E" w14:textId="1FD92D52" w:rsidR="00BD3AD3" w:rsidRPr="00B43FD5" w:rsidRDefault="001507D9" w:rsidP="001507D9">
            <w:pPr>
              <w:spacing w:line="276" w:lineRule="auto"/>
              <w:jc w:val="center"/>
              <w:rPr>
                <w:rFonts w:asciiTheme="minorHAnsi" w:hAnsiTheme="minorHAnsi" w:cstheme="minorHAnsi"/>
                <w:sz w:val="20"/>
                <w:szCs w:val="20"/>
              </w:rPr>
            </w:pPr>
            <w:r w:rsidRPr="001507D9">
              <w:rPr>
                <w:rFonts w:asciiTheme="minorHAnsi" w:hAnsiTheme="minorHAnsi"/>
                <w:sz w:val="20"/>
                <w:szCs w:val="20"/>
              </w:rPr>
              <w:t>19.12.2022</w:t>
            </w:r>
          </w:p>
        </w:tc>
        <w:tc>
          <w:tcPr>
            <w:tcW w:w="234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283D41B" w14:textId="2C8B60AA" w:rsidR="001507D9" w:rsidRPr="00B62B12" w:rsidRDefault="001507D9" w:rsidP="00CC173A">
            <w:pPr>
              <w:tabs>
                <w:tab w:val="left" w:pos="1477"/>
                <w:tab w:val="left" w:pos="10912"/>
              </w:tabs>
              <w:spacing w:line="276" w:lineRule="auto"/>
              <w:jc w:val="center"/>
              <w:rPr>
                <w:rFonts w:ascii="Calibri" w:hAnsi="Calibri"/>
                <w:bCs/>
                <w:sz w:val="20"/>
                <w:szCs w:val="20"/>
              </w:rPr>
            </w:pPr>
            <w:bookmarkStart w:id="10" w:name="_GoBack"/>
            <w:bookmarkEnd w:id="10"/>
            <w:r>
              <w:rPr>
                <w:rFonts w:ascii="Calibri" w:hAnsi="Calibri"/>
                <w:bCs/>
                <w:sz w:val="20"/>
                <w:szCs w:val="20"/>
              </w:rPr>
              <w:t>12.12.2022</w:t>
            </w:r>
          </w:p>
        </w:tc>
        <w:tc>
          <w:tcPr>
            <w:tcW w:w="4393" w:type="dxa"/>
            <w:gridSpan w:val="2"/>
            <w:tcBorders>
              <w:top w:val="single" w:sz="4" w:space="0" w:color="auto"/>
              <w:left w:val="single" w:sz="4" w:space="0" w:color="auto"/>
              <w:bottom w:val="single" w:sz="4" w:space="0" w:color="auto"/>
              <w:right w:val="nil"/>
            </w:tcBorders>
            <w:shd w:val="clear" w:color="auto" w:fill="F2DBDB" w:themeFill="accent2" w:themeFillTint="33"/>
            <w:vAlign w:val="center"/>
          </w:tcPr>
          <w:p w14:paraId="166CB726" w14:textId="77777777" w:rsidR="00BD3AD3" w:rsidRPr="00270F5E" w:rsidRDefault="00BD3AD3" w:rsidP="00CC173A">
            <w:pPr>
              <w:tabs>
                <w:tab w:val="left" w:pos="1477"/>
                <w:tab w:val="left" w:pos="10912"/>
              </w:tabs>
              <w:jc w:val="center"/>
              <w:rPr>
                <w:rFonts w:ascii="Calibri" w:hAnsi="Calibri"/>
                <w:b/>
                <w:bCs/>
                <w:sz w:val="16"/>
                <w:szCs w:val="16"/>
              </w:rPr>
            </w:pPr>
            <w:r w:rsidRPr="00270F5E">
              <w:rPr>
                <w:rFonts w:ascii="Calibri" w:hAnsi="Calibri"/>
                <w:b/>
                <w:bCs/>
                <w:sz w:val="16"/>
                <w:szCs w:val="16"/>
              </w:rPr>
              <w:t xml:space="preserve">Szkolenie odbywa się w czasie rzeczywistym                    </w:t>
            </w:r>
            <w:r>
              <w:rPr>
                <w:rFonts w:ascii="Calibri" w:hAnsi="Calibri"/>
                <w:b/>
                <w:bCs/>
                <w:sz w:val="16"/>
                <w:szCs w:val="16"/>
              </w:rPr>
              <w:t xml:space="preserve">                      </w:t>
            </w:r>
            <w:r w:rsidRPr="00270F5E">
              <w:rPr>
                <w:rFonts w:ascii="Calibri" w:hAnsi="Calibri"/>
                <w:b/>
                <w:bCs/>
                <w:sz w:val="16"/>
                <w:szCs w:val="16"/>
              </w:rPr>
              <w:t xml:space="preserve">na platformie online Zoom </w:t>
            </w:r>
            <w:proofErr w:type="spellStart"/>
            <w:r w:rsidRPr="00270F5E">
              <w:rPr>
                <w:rFonts w:ascii="Calibri" w:hAnsi="Calibri"/>
                <w:b/>
                <w:bCs/>
                <w:sz w:val="16"/>
                <w:szCs w:val="16"/>
              </w:rPr>
              <w:t>Meetings</w:t>
            </w:r>
            <w:proofErr w:type="spellEnd"/>
            <w:r w:rsidRPr="00270F5E">
              <w:rPr>
                <w:rFonts w:ascii="Calibri" w:hAnsi="Calibri"/>
                <w:b/>
                <w:bCs/>
                <w:sz w:val="16"/>
                <w:szCs w:val="16"/>
              </w:rPr>
              <w:t xml:space="preserve"> lub </w:t>
            </w:r>
            <w:proofErr w:type="spellStart"/>
            <w:r w:rsidRPr="00270F5E">
              <w:rPr>
                <w:rFonts w:ascii="Calibri" w:hAnsi="Calibri"/>
                <w:b/>
                <w:bCs/>
                <w:sz w:val="16"/>
                <w:szCs w:val="16"/>
              </w:rPr>
              <w:t>Clickmeeting</w:t>
            </w:r>
            <w:proofErr w:type="spellEnd"/>
            <w:r w:rsidRPr="00270F5E">
              <w:rPr>
                <w:rFonts w:ascii="Calibri" w:hAnsi="Calibri"/>
                <w:b/>
                <w:bCs/>
                <w:sz w:val="16"/>
                <w:szCs w:val="16"/>
              </w:rPr>
              <w:t>.</w:t>
            </w:r>
          </w:p>
          <w:p w14:paraId="63BAEE25" w14:textId="77777777" w:rsidR="00BD3AD3" w:rsidRPr="00270F5E" w:rsidRDefault="00BD3AD3" w:rsidP="00CC173A">
            <w:pPr>
              <w:numPr>
                <w:ilvl w:val="0"/>
                <w:numId w:val="30"/>
              </w:numPr>
              <w:spacing w:before="120"/>
              <w:rPr>
                <w:rFonts w:ascii="Calibri" w:eastAsiaTheme="minorHAnsi" w:hAnsi="Calibri" w:cstheme="minorBidi"/>
                <w:sz w:val="18"/>
                <w:szCs w:val="18"/>
                <w:lang w:eastAsia="en-US"/>
              </w:rPr>
            </w:pPr>
            <w:r w:rsidRPr="00270F5E">
              <w:rPr>
                <w:rFonts w:ascii="Calibri" w:eastAsiaTheme="minorHAnsi" w:hAnsi="Calibri" w:cstheme="minorBidi"/>
                <w:sz w:val="18"/>
                <w:szCs w:val="18"/>
                <w:lang w:eastAsia="en-US"/>
              </w:rPr>
              <w:t>09:50 – 10:00 Logowanie do platformy</w:t>
            </w:r>
          </w:p>
          <w:p w14:paraId="154EDAE9" w14:textId="77777777" w:rsidR="00BD3AD3" w:rsidRPr="00270F5E" w:rsidRDefault="00BD3AD3" w:rsidP="00CC173A">
            <w:pPr>
              <w:numPr>
                <w:ilvl w:val="0"/>
                <w:numId w:val="30"/>
              </w:numPr>
              <w:rPr>
                <w:rFonts w:ascii="Calibri" w:eastAsiaTheme="minorHAnsi" w:hAnsi="Calibri" w:cstheme="minorBidi"/>
                <w:sz w:val="18"/>
                <w:szCs w:val="18"/>
                <w:lang w:eastAsia="en-US"/>
              </w:rPr>
            </w:pPr>
            <w:r w:rsidRPr="00270F5E">
              <w:rPr>
                <w:rFonts w:ascii="Calibri" w:eastAsiaTheme="minorHAnsi" w:hAnsi="Calibri" w:cstheme="minorBidi"/>
                <w:sz w:val="18"/>
                <w:szCs w:val="18"/>
                <w:lang w:eastAsia="en-US"/>
              </w:rPr>
              <w:t>10:00 – 13:00 Zajęcia część I</w:t>
            </w:r>
          </w:p>
          <w:p w14:paraId="0D30CB7A" w14:textId="77777777" w:rsidR="00BD3AD3" w:rsidRPr="00270F5E" w:rsidRDefault="00BD3AD3" w:rsidP="00CC173A">
            <w:pPr>
              <w:numPr>
                <w:ilvl w:val="0"/>
                <w:numId w:val="30"/>
              </w:numPr>
              <w:rPr>
                <w:rFonts w:ascii="Calibri" w:eastAsiaTheme="minorHAnsi" w:hAnsi="Calibri" w:cstheme="minorBidi"/>
                <w:sz w:val="18"/>
                <w:szCs w:val="18"/>
                <w:lang w:eastAsia="en-US"/>
              </w:rPr>
            </w:pPr>
            <w:r w:rsidRPr="00270F5E">
              <w:rPr>
                <w:rFonts w:ascii="Calibri" w:eastAsiaTheme="minorHAnsi" w:hAnsi="Calibri" w:cstheme="minorBidi"/>
                <w:sz w:val="18"/>
                <w:szCs w:val="18"/>
                <w:lang w:eastAsia="en-US"/>
              </w:rPr>
              <w:t>13:00 – 14:00 przerwa na lunch</w:t>
            </w:r>
          </w:p>
          <w:p w14:paraId="23FACEF4" w14:textId="77777777" w:rsidR="00BD3AD3" w:rsidRPr="00270F5E" w:rsidRDefault="00BD3AD3" w:rsidP="00CC173A">
            <w:pPr>
              <w:numPr>
                <w:ilvl w:val="0"/>
                <w:numId w:val="30"/>
              </w:numPr>
              <w:rPr>
                <w:rFonts w:ascii="Calibri" w:eastAsiaTheme="minorHAnsi" w:hAnsi="Calibri" w:cstheme="minorBidi"/>
                <w:sz w:val="18"/>
                <w:szCs w:val="18"/>
                <w:lang w:eastAsia="en-US"/>
              </w:rPr>
            </w:pPr>
            <w:r w:rsidRPr="00270F5E">
              <w:rPr>
                <w:rFonts w:ascii="Calibri" w:eastAsiaTheme="minorHAnsi" w:hAnsi="Calibri" w:cstheme="minorBidi"/>
                <w:sz w:val="18"/>
                <w:szCs w:val="18"/>
                <w:lang w:eastAsia="en-US"/>
              </w:rPr>
              <w:t>14:00 – 16:00 Zajęcia część II</w:t>
            </w:r>
          </w:p>
        </w:tc>
      </w:tr>
    </w:tbl>
    <w:p w14:paraId="6BCB17A2" w14:textId="77777777" w:rsidR="00BD3AD3" w:rsidRPr="00B62B12" w:rsidRDefault="00BD3AD3" w:rsidP="001507D9">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Pr>
          <w:rFonts w:ascii="Calibri" w:hAnsi="Calibri"/>
          <w:b/>
          <w:color w:val="A50021"/>
          <w:sz w:val="20"/>
          <w:szCs w:val="20"/>
        </w:rPr>
        <w:t>760</w:t>
      </w:r>
      <w:r w:rsidRPr="00B62B12">
        <w:rPr>
          <w:rFonts w:ascii="Calibri" w:hAnsi="Calibri"/>
          <w:b/>
          <w:color w:val="A50021"/>
          <w:sz w:val="20"/>
          <w:szCs w:val="20"/>
        </w:rPr>
        <w:t xml:space="preserve"> zł. netto + 23% VAT i obejmuje: </w:t>
      </w:r>
    </w:p>
    <w:p w14:paraId="69568820" w14:textId="77777777" w:rsidR="00BD3AD3" w:rsidRDefault="00BD3AD3" w:rsidP="00BD3AD3">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37B13195" w14:textId="77777777" w:rsidR="00BD3AD3" w:rsidRPr="003674BB" w:rsidRDefault="00BD3AD3" w:rsidP="001507D9">
      <w:pPr>
        <w:keepNext/>
        <w:tabs>
          <w:tab w:val="left" w:pos="2127"/>
          <w:tab w:val="left" w:pos="10490"/>
        </w:tabs>
        <w:spacing w:after="360"/>
        <w:jc w:val="both"/>
        <w:outlineLvl w:val="3"/>
        <w:rPr>
          <w:rFonts w:ascii="Calibri" w:hAnsi="Calibri"/>
          <w:sz w:val="20"/>
          <w:szCs w:val="20"/>
        </w:rPr>
      </w:pPr>
      <w:r w:rsidRPr="00B62B12">
        <w:rPr>
          <w:rFonts w:ascii="Calibri" w:hAnsi="Calibri"/>
          <w:b/>
          <w:sz w:val="20"/>
          <w:szCs w:val="20"/>
        </w:rPr>
        <w:t xml:space="preserve">Cena po okresie promocji: </w:t>
      </w:r>
      <w:r>
        <w:rPr>
          <w:rFonts w:ascii="Calibri" w:hAnsi="Calibri"/>
          <w:b/>
          <w:sz w:val="20"/>
          <w:szCs w:val="20"/>
        </w:rPr>
        <w:t>860</w:t>
      </w:r>
      <w:r w:rsidRPr="00B62B12">
        <w:rPr>
          <w:rFonts w:ascii="Calibri" w:hAnsi="Calibri"/>
          <w:b/>
          <w:sz w:val="20"/>
          <w:szCs w:val="20"/>
        </w:rPr>
        <w:t xml:space="preserve"> + 23% VAT.</w:t>
      </w:r>
    </w:p>
    <w:p w14:paraId="23C7E192" w14:textId="77777777" w:rsidR="00BD3AD3" w:rsidRPr="00577E71" w:rsidRDefault="00BD3AD3" w:rsidP="00BD3AD3">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4625599B" w14:textId="77777777" w:rsidR="00BD3AD3" w:rsidRDefault="00BD3AD3" w:rsidP="001507D9">
      <w:pPr>
        <w:pStyle w:val="Nagwek4"/>
        <w:tabs>
          <w:tab w:val="left" w:pos="2127"/>
          <w:tab w:val="left" w:pos="10490"/>
        </w:tabs>
        <w:spacing w:before="24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Pr="00E174E9">
        <w:rPr>
          <w:rFonts w:ascii="Calibri" w:hAnsi="Calibri"/>
          <w:bCs/>
          <w:sz w:val="20"/>
        </w:rPr>
        <w:t>10.00-16.00</w:t>
      </w:r>
    </w:p>
    <w:p w14:paraId="21EB78A9" w14:textId="77777777" w:rsidR="00BD3AD3" w:rsidRPr="00E174E9" w:rsidRDefault="00BD3AD3" w:rsidP="00BD3AD3">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0998" w:type="dxa"/>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4"/>
        <w:gridCol w:w="2618"/>
        <w:gridCol w:w="4419"/>
      </w:tblGrid>
      <w:tr w:rsidR="00BD3AD3" w:rsidRPr="00134382" w14:paraId="4E084ED1" w14:textId="77777777" w:rsidTr="00BD3AD3">
        <w:trPr>
          <w:trHeight w:val="754"/>
          <w:jc w:val="center"/>
        </w:trPr>
        <w:tc>
          <w:tcPr>
            <w:tcW w:w="1717" w:type="dxa"/>
            <w:shd w:val="clear" w:color="auto" w:fill="666699"/>
            <w:vAlign w:val="center"/>
          </w:tcPr>
          <w:p w14:paraId="6180ADB4" w14:textId="77777777" w:rsidR="00BD3AD3" w:rsidRPr="00F024BF" w:rsidRDefault="00BD3AD3" w:rsidP="00CC173A">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4" w:type="dxa"/>
            <w:shd w:val="clear" w:color="auto" w:fill="008080"/>
            <w:vAlign w:val="center"/>
          </w:tcPr>
          <w:p w14:paraId="2094C914" w14:textId="77777777" w:rsidR="00BD3AD3" w:rsidRPr="00F024BF" w:rsidRDefault="00BD3AD3" w:rsidP="00CC173A">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8" w:type="dxa"/>
            <w:shd w:val="clear" w:color="auto" w:fill="3366CC"/>
            <w:vAlign w:val="center"/>
          </w:tcPr>
          <w:p w14:paraId="06F2D352" w14:textId="77777777" w:rsidR="00BD3AD3" w:rsidRPr="00F024BF" w:rsidRDefault="00BD3AD3" w:rsidP="00CC173A">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19" w:type="dxa"/>
            <w:shd w:val="clear" w:color="auto" w:fill="666699"/>
            <w:vAlign w:val="center"/>
          </w:tcPr>
          <w:p w14:paraId="2CA1961B" w14:textId="77777777" w:rsidR="00BD3AD3" w:rsidRPr="00F024BF" w:rsidRDefault="00BD3AD3" w:rsidP="00CC173A">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BD3AD3" w:rsidRPr="00134382" w14:paraId="7FB5A34E" w14:textId="77777777" w:rsidTr="00BD3AD3">
        <w:trPr>
          <w:trHeight w:val="851"/>
          <w:jc w:val="center"/>
        </w:trPr>
        <w:tc>
          <w:tcPr>
            <w:tcW w:w="1717" w:type="dxa"/>
            <w:shd w:val="clear" w:color="auto" w:fill="FFFFFF" w:themeFill="background1"/>
            <w:vAlign w:val="center"/>
          </w:tcPr>
          <w:p w14:paraId="1FC90837" w14:textId="77777777" w:rsidR="00BD3AD3" w:rsidRPr="002738EB" w:rsidRDefault="00BD3AD3" w:rsidP="00CC173A">
            <w:pPr>
              <w:tabs>
                <w:tab w:val="left" w:pos="1477"/>
                <w:tab w:val="left" w:pos="10912"/>
              </w:tabs>
              <w:jc w:val="center"/>
              <w:rPr>
                <w:rFonts w:ascii="Calibri" w:hAnsi="Calibri"/>
                <w:b/>
                <w:sz w:val="20"/>
                <w:szCs w:val="20"/>
              </w:rPr>
            </w:pPr>
            <w:r>
              <w:rPr>
                <w:rFonts w:ascii="Calibri" w:hAnsi="Calibri"/>
                <w:b/>
                <w:sz w:val="20"/>
                <w:szCs w:val="20"/>
              </w:rPr>
              <w:t>WARSZAWA</w:t>
            </w:r>
          </w:p>
        </w:tc>
        <w:tc>
          <w:tcPr>
            <w:tcW w:w="2244" w:type="dxa"/>
            <w:shd w:val="clear" w:color="auto" w:fill="FFFFFF" w:themeFill="background1"/>
            <w:vAlign w:val="center"/>
          </w:tcPr>
          <w:p w14:paraId="7E4CFB05" w14:textId="6F7D822F" w:rsidR="001507D9" w:rsidRPr="00F667D1" w:rsidRDefault="001507D9" w:rsidP="001507D9">
            <w:pPr>
              <w:spacing w:line="276" w:lineRule="auto"/>
              <w:jc w:val="center"/>
              <w:rPr>
                <w:rFonts w:asciiTheme="minorHAnsi" w:hAnsiTheme="minorHAnsi"/>
                <w:sz w:val="20"/>
                <w:szCs w:val="20"/>
              </w:rPr>
            </w:pPr>
            <w:r w:rsidRPr="001507D9">
              <w:rPr>
                <w:rFonts w:asciiTheme="minorHAnsi" w:hAnsiTheme="minorHAnsi"/>
                <w:sz w:val="20"/>
                <w:szCs w:val="20"/>
              </w:rPr>
              <w:t>14.12.2022</w:t>
            </w:r>
          </w:p>
        </w:tc>
        <w:tc>
          <w:tcPr>
            <w:tcW w:w="2618" w:type="dxa"/>
            <w:shd w:val="clear" w:color="auto" w:fill="FFFFFF" w:themeFill="background1"/>
            <w:vAlign w:val="center"/>
          </w:tcPr>
          <w:p w14:paraId="6A46F53C" w14:textId="555755A6" w:rsidR="001507D9" w:rsidRPr="005755B0" w:rsidRDefault="001507D9" w:rsidP="001507D9">
            <w:pPr>
              <w:tabs>
                <w:tab w:val="left" w:pos="1477"/>
                <w:tab w:val="left" w:pos="10912"/>
              </w:tabs>
              <w:spacing w:line="276" w:lineRule="auto"/>
              <w:jc w:val="center"/>
              <w:rPr>
                <w:rFonts w:ascii="Calibri" w:hAnsi="Calibri"/>
                <w:bCs/>
                <w:sz w:val="20"/>
                <w:szCs w:val="20"/>
              </w:rPr>
            </w:pPr>
            <w:r>
              <w:rPr>
                <w:rFonts w:ascii="Calibri" w:hAnsi="Calibri"/>
                <w:bCs/>
                <w:sz w:val="20"/>
                <w:szCs w:val="20"/>
              </w:rPr>
              <w:t>06.12.2022</w:t>
            </w:r>
          </w:p>
        </w:tc>
        <w:tc>
          <w:tcPr>
            <w:tcW w:w="4419" w:type="dxa"/>
            <w:shd w:val="clear" w:color="auto" w:fill="FFFFFF" w:themeFill="background1"/>
            <w:vAlign w:val="center"/>
          </w:tcPr>
          <w:p w14:paraId="3F3AF9E8" w14:textId="77777777" w:rsidR="00BD3AD3" w:rsidRPr="008B239E" w:rsidRDefault="00BD3AD3" w:rsidP="00CC173A">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p>
          <w:p w14:paraId="5491FD77" w14:textId="77777777" w:rsidR="00BD3AD3" w:rsidRPr="008B239E" w:rsidRDefault="00BD3AD3" w:rsidP="00CC173A">
            <w:pPr>
              <w:tabs>
                <w:tab w:val="left" w:pos="1477"/>
                <w:tab w:val="left" w:pos="10912"/>
              </w:tabs>
              <w:jc w:val="center"/>
              <w:rPr>
                <w:rFonts w:ascii="Calibri" w:hAnsi="Calibri"/>
                <w:b/>
                <w:bCs/>
                <w:sz w:val="18"/>
                <w:szCs w:val="18"/>
              </w:rPr>
            </w:pPr>
            <w:r w:rsidRPr="008B239E">
              <w:rPr>
                <w:rFonts w:ascii="Calibri" w:hAnsi="Calibri"/>
                <w:bCs/>
                <w:sz w:val="18"/>
                <w:szCs w:val="18"/>
              </w:rPr>
              <w:t>ul. Muranowska 2</w:t>
            </w:r>
          </w:p>
        </w:tc>
      </w:tr>
    </w:tbl>
    <w:p w14:paraId="4A935EB7" w14:textId="77777777" w:rsidR="00BD3AD3" w:rsidRPr="00656DAD" w:rsidRDefault="00BD3AD3" w:rsidP="00BD3AD3">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Pr>
          <w:rFonts w:ascii="Calibri" w:hAnsi="Calibri"/>
          <w:b/>
          <w:color w:val="A50021"/>
          <w:sz w:val="20"/>
          <w:szCs w:val="20"/>
        </w:rPr>
        <w:t>860</w:t>
      </w:r>
      <w:r w:rsidRPr="00656DAD">
        <w:rPr>
          <w:rFonts w:ascii="Calibri" w:hAnsi="Calibri"/>
          <w:b/>
          <w:color w:val="A50021"/>
          <w:sz w:val="20"/>
          <w:szCs w:val="20"/>
        </w:rPr>
        <w:t xml:space="preserve"> </w:t>
      </w:r>
      <w:r>
        <w:rPr>
          <w:rFonts w:ascii="Calibri" w:hAnsi="Calibri"/>
          <w:b/>
          <w:color w:val="A50021"/>
          <w:sz w:val="20"/>
          <w:szCs w:val="20"/>
        </w:rPr>
        <w:t>zł. netto + 23% VAT i obejmuje:</w:t>
      </w:r>
    </w:p>
    <w:p w14:paraId="12A58054" w14:textId="77777777" w:rsidR="00BD3AD3" w:rsidRDefault="00BD3AD3" w:rsidP="00BD3AD3">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 xml:space="preserve">w segregatorze, zaświadczenie ukończenia szkolenia, obiad, przerwy kawowe. </w:t>
      </w:r>
    </w:p>
    <w:p w14:paraId="7238D4EE" w14:textId="77777777" w:rsidR="00BD3AD3" w:rsidRPr="00911E6B" w:rsidRDefault="00BD3AD3" w:rsidP="00BD3AD3">
      <w:pPr>
        <w:keepNext/>
        <w:tabs>
          <w:tab w:val="left" w:pos="2127"/>
          <w:tab w:val="left" w:pos="10490"/>
        </w:tabs>
        <w:jc w:val="both"/>
        <w:outlineLvl w:val="3"/>
        <w:rPr>
          <w:rFonts w:ascii="Calibri" w:hAnsi="Calibri"/>
          <w:bCs/>
          <w:sz w:val="20"/>
          <w:szCs w:val="20"/>
        </w:rPr>
      </w:pPr>
      <w:r w:rsidRPr="00656DAD">
        <w:rPr>
          <w:rFonts w:ascii="Calibri" w:hAnsi="Calibri"/>
          <w:b/>
          <w:sz w:val="20"/>
          <w:szCs w:val="20"/>
        </w:rPr>
        <w:t xml:space="preserve">Cena po okresie promocji: </w:t>
      </w:r>
      <w:r>
        <w:rPr>
          <w:rFonts w:ascii="Calibri" w:hAnsi="Calibri"/>
          <w:b/>
          <w:sz w:val="20"/>
          <w:szCs w:val="20"/>
        </w:rPr>
        <w:t>960</w:t>
      </w:r>
      <w:r w:rsidRPr="00656DAD">
        <w:rPr>
          <w:rFonts w:ascii="Calibri" w:hAnsi="Calibri"/>
          <w:b/>
          <w:sz w:val="20"/>
          <w:szCs w:val="20"/>
        </w:rPr>
        <w:t xml:space="preserve"> + 23% VAT.</w:t>
      </w:r>
    </w:p>
    <w:p w14:paraId="205338F3" w14:textId="77777777" w:rsidR="00E46E69" w:rsidRDefault="00E46E69" w:rsidP="00873C3A">
      <w:pPr>
        <w:pStyle w:val="Nagwek4"/>
        <w:tabs>
          <w:tab w:val="left" w:pos="2127"/>
          <w:tab w:val="left" w:pos="10490"/>
        </w:tabs>
        <w:spacing w:before="240" w:after="240"/>
        <w:rPr>
          <w:rFonts w:ascii="Calibri" w:hAnsi="Calibri"/>
          <w:b/>
          <w:szCs w:val="24"/>
        </w:rPr>
      </w:pPr>
    </w:p>
    <w:p w14:paraId="62E6BD4A" w14:textId="77777777" w:rsidR="00E46E69" w:rsidRDefault="00E46E69" w:rsidP="00873C3A">
      <w:pPr>
        <w:pStyle w:val="Nagwek4"/>
        <w:tabs>
          <w:tab w:val="left" w:pos="2127"/>
          <w:tab w:val="left" w:pos="10490"/>
        </w:tabs>
        <w:spacing w:before="240" w:after="240"/>
        <w:rPr>
          <w:rFonts w:ascii="Calibri" w:hAnsi="Calibri"/>
          <w:b/>
          <w:szCs w:val="24"/>
        </w:rPr>
      </w:pPr>
    </w:p>
    <w:p w14:paraId="788D9EDE" w14:textId="77777777" w:rsidR="00B70678" w:rsidRPr="00B70678" w:rsidRDefault="00B70678" w:rsidP="00B70678">
      <w:pPr>
        <w:rPr>
          <w:sz w:val="16"/>
          <w:szCs w:val="16"/>
        </w:rPr>
      </w:pPr>
    </w:p>
    <w:p w14:paraId="6C149E8F" w14:textId="77777777" w:rsidR="00B70678" w:rsidRPr="00B70678" w:rsidRDefault="00B70678" w:rsidP="00B70678">
      <w:pPr>
        <w:rPr>
          <w:sz w:val="16"/>
          <w:szCs w:val="16"/>
        </w:rPr>
      </w:pPr>
    </w:p>
    <w:p w14:paraId="6E13D426" w14:textId="2AD0871F" w:rsidR="00B70678" w:rsidRDefault="00B70678" w:rsidP="00B70678">
      <w:pPr>
        <w:rPr>
          <w:sz w:val="16"/>
          <w:szCs w:val="16"/>
        </w:rPr>
      </w:pPr>
    </w:p>
    <w:p w14:paraId="1CDC7858" w14:textId="77777777" w:rsidR="001507D9" w:rsidRPr="00B70678" w:rsidRDefault="001507D9" w:rsidP="00B70678">
      <w:pPr>
        <w:rPr>
          <w:sz w:val="16"/>
          <w:szCs w:val="16"/>
        </w:rPr>
      </w:pPr>
    </w:p>
    <w:p w14:paraId="09BEADEB" w14:textId="77777777" w:rsidR="00B70678" w:rsidRPr="00B70678" w:rsidRDefault="00B70678" w:rsidP="00B70678">
      <w:pPr>
        <w:rPr>
          <w:sz w:val="16"/>
          <w:szCs w:val="16"/>
        </w:rPr>
      </w:pPr>
    </w:p>
    <w:p w14:paraId="1206DCE6" w14:textId="77777777" w:rsidR="00B70678" w:rsidRPr="00B70678" w:rsidRDefault="00B70678" w:rsidP="00E923CA">
      <w:pPr>
        <w:shd w:val="clear" w:color="auto" w:fill="990033"/>
        <w:rPr>
          <w:rFonts w:ascii="Calibri" w:hAnsi="Calibri"/>
          <w:b/>
          <w:color w:val="FFFFFF"/>
          <w:sz w:val="25"/>
          <w:szCs w:val="20"/>
        </w:rPr>
      </w:pPr>
      <w:r w:rsidRPr="00B70678">
        <w:rPr>
          <w:rFonts w:ascii="Calibri" w:hAnsi="Calibri"/>
          <w:b/>
          <w:color w:val="FFFFFF"/>
          <w:sz w:val="28"/>
        </w:rPr>
        <w:lastRenderedPageBreak/>
        <w:t>FORMULARZ ZGŁOSZENIA</w:t>
      </w:r>
      <w:r w:rsidRPr="00B70678">
        <w:rPr>
          <w:rFonts w:ascii="Calibri" w:hAnsi="Calibri"/>
          <w:b/>
          <w:color w:val="FFFFFF"/>
          <w:sz w:val="32"/>
        </w:rPr>
        <w:t>:</w:t>
      </w:r>
      <w:r w:rsidRPr="00B70678">
        <w:rPr>
          <w:rFonts w:ascii="Calibri" w:hAnsi="Calibri"/>
          <w:b/>
          <w:color w:val="FFFFFF"/>
        </w:rPr>
        <w:t xml:space="preserve"> </w:t>
      </w:r>
      <w:r w:rsidRPr="00B70678">
        <w:rPr>
          <w:rFonts w:ascii="Calibri" w:hAnsi="Calibri"/>
          <w:b/>
          <w:color w:val="FFFFFF"/>
          <w:sz w:val="25"/>
          <w:szCs w:val="20"/>
        </w:rPr>
        <w:t>prosimy o przesłanie faksem (22) 247 21 83 lub mailem: atl@atl.edu.pl</w:t>
      </w:r>
    </w:p>
    <w:p w14:paraId="2C551768" w14:textId="77777777" w:rsidR="00B70678" w:rsidRPr="00B70678" w:rsidRDefault="00B70678" w:rsidP="008E4C02">
      <w:pPr>
        <w:spacing w:before="120" w:after="120"/>
        <w:rPr>
          <w:rFonts w:ascii="Calibri" w:hAnsi="Calibri"/>
          <w:b/>
          <w:sz w:val="18"/>
          <w:szCs w:val="18"/>
        </w:rPr>
      </w:pPr>
      <w:r w:rsidRPr="00B70678">
        <w:rPr>
          <w:rFonts w:ascii="Calibri" w:hAnsi="Calibri"/>
          <w:b/>
          <w:sz w:val="18"/>
          <w:szCs w:val="18"/>
        </w:rPr>
        <w:t>Zgłaszamy udział poniższych osób w szkoleniu: „</w:t>
      </w:r>
      <w:r>
        <w:rPr>
          <w:rFonts w:ascii="Calibri" w:hAnsi="Calibri"/>
          <w:b/>
          <w:bCs/>
          <w:iCs/>
          <w:sz w:val="18"/>
          <w:szCs w:val="18"/>
        </w:rPr>
        <w:t>Transport drogowy – reklamacje i spory</w:t>
      </w:r>
      <w:r w:rsidRPr="00B70678">
        <w:rPr>
          <w:rFonts w:ascii="Calibri" w:hAnsi="Calibri"/>
          <w:b/>
          <w:bCs/>
          <w:iCs/>
          <w:sz w:val="18"/>
          <w:szCs w:val="18"/>
        </w:rPr>
        <w:t>.”</w:t>
      </w:r>
    </w:p>
    <w:p w14:paraId="010B607C" w14:textId="38D6C5C1" w:rsidR="008C3210" w:rsidRDefault="008C3210" w:rsidP="008C3210">
      <w:pPr>
        <w:spacing w:before="60"/>
        <w:rPr>
          <w:rFonts w:ascii="Calibri" w:hAnsi="Calibri"/>
          <w:b/>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BF1A1C" w:rsidRPr="00BF1A1C">
        <w:rPr>
          <w:rFonts w:asciiTheme="minorHAnsi" w:hAnsiTheme="minorHAnsi"/>
          <w:sz w:val="18"/>
          <w:szCs w:val="18"/>
        </w:rPr>
        <w:t xml:space="preserve"> </w:t>
      </w:r>
      <w:r w:rsidR="00BF1A1C" w:rsidRPr="00BC0F5C">
        <w:rPr>
          <w:rFonts w:asciiTheme="minorHAnsi" w:hAnsiTheme="minorHAnsi"/>
          <w:sz w:val="18"/>
          <w:szCs w:val="18"/>
        </w:rPr>
        <w:sym w:font="Wingdings" w:char="F0A8"/>
      </w:r>
      <w:r w:rsidR="00BF1A1C">
        <w:rPr>
          <w:rFonts w:asciiTheme="minorHAnsi" w:hAnsiTheme="minorHAnsi"/>
          <w:sz w:val="18"/>
          <w:szCs w:val="18"/>
        </w:rPr>
        <w:t xml:space="preserve"> </w:t>
      </w:r>
      <w:r w:rsidR="00BF1A1C">
        <w:rPr>
          <w:rFonts w:ascii="Calibri" w:hAnsi="Calibri"/>
          <w:b/>
          <w:bCs/>
          <w:sz w:val="18"/>
          <w:szCs w:val="18"/>
        </w:rPr>
        <w:t>stacjonarnie</w:t>
      </w:r>
      <w:r w:rsidR="00BF1A1C" w:rsidRPr="0091017F">
        <w:rPr>
          <w:rFonts w:ascii="Calibri" w:hAnsi="Calibri"/>
          <w:bCs/>
          <w:sz w:val="18"/>
          <w:szCs w:val="18"/>
        </w:rPr>
        <w:t xml:space="preserve"> </w:t>
      </w:r>
      <w:r w:rsidR="00BF1A1C">
        <w:rPr>
          <w:rFonts w:ascii="Calibri" w:hAnsi="Calibri"/>
          <w:bCs/>
          <w:sz w:val="18"/>
          <w:szCs w:val="18"/>
        </w:rPr>
        <w:t>(miasto i termin):</w:t>
      </w:r>
      <w:r w:rsidR="00BF1A1C">
        <w:rPr>
          <w:rFonts w:ascii="Calibri" w:hAnsi="Calibri"/>
          <w:b/>
          <w:sz w:val="18"/>
          <w:szCs w:val="18"/>
        </w:rPr>
        <w:t>_____________________________________________</w:t>
      </w:r>
    </w:p>
    <w:p w14:paraId="2C8135C9" w14:textId="77777777" w:rsidR="008C3210" w:rsidRPr="00DB5183" w:rsidRDefault="008C3210" w:rsidP="008C3210">
      <w:pPr>
        <w:spacing w:before="80"/>
        <w:rPr>
          <w:rFonts w:ascii="Calibri" w:hAnsi="Calibri"/>
          <w:b/>
          <w:sz w:val="16"/>
          <w:szCs w:val="16"/>
        </w:rPr>
      </w:pP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8C3210" w:rsidRPr="001F3ACF" w14:paraId="7BDE6F91" w14:textId="77777777" w:rsidTr="00430627">
        <w:trPr>
          <w:trHeight w:hRule="exact" w:val="340"/>
        </w:trPr>
        <w:tc>
          <w:tcPr>
            <w:tcW w:w="426" w:type="dxa"/>
            <w:vAlign w:val="center"/>
          </w:tcPr>
          <w:p w14:paraId="73F93776" w14:textId="77777777" w:rsidR="008C3210" w:rsidRPr="00900431" w:rsidRDefault="008C3210" w:rsidP="00430627">
            <w:pPr>
              <w:pStyle w:val="Tekstpodstawowy"/>
              <w:spacing w:line="360" w:lineRule="auto"/>
              <w:rPr>
                <w:rFonts w:ascii="Calibri" w:hAnsi="Calibri"/>
                <w:b/>
                <w:sz w:val="20"/>
                <w:szCs w:val="24"/>
              </w:rPr>
            </w:pPr>
          </w:p>
        </w:tc>
        <w:tc>
          <w:tcPr>
            <w:tcW w:w="3825" w:type="dxa"/>
            <w:vAlign w:val="center"/>
          </w:tcPr>
          <w:p w14:paraId="3AD18E3C" w14:textId="77777777" w:rsidR="008C3210" w:rsidRPr="00900431" w:rsidRDefault="008C3210" w:rsidP="00430627">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144A664C" w14:textId="77777777" w:rsidR="008C3210" w:rsidRPr="00900431" w:rsidRDefault="008C3210" w:rsidP="00430627">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05432491" w14:textId="77777777" w:rsidR="008C3210" w:rsidRPr="00900431" w:rsidRDefault="008C3210" w:rsidP="00430627">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8C3210" w:rsidRPr="001F3ACF" w14:paraId="32F8E6CB" w14:textId="77777777" w:rsidTr="00430627">
        <w:trPr>
          <w:trHeight w:hRule="exact" w:val="397"/>
        </w:trPr>
        <w:tc>
          <w:tcPr>
            <w:tcW w:w="426" w:type="dxa"/>
          </w:tcPr>
          <w:p w14:paraId="1F6B03EA" w14:textId="77777777" w:rsidR="008C3210" w:rsidRPr="001F3ACF" w:rsidRDefault="008C3210" w:rsidP="00430627">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6781F3C2" w14:textId="77777777" w:rsidR="008C3210" w:rsidRPr="001F3ACF" w:rsidRDefault="008C3210" w:rsidP="00430627">
            <w:pPr>
              <w:pStyle w:val="Tekstpodstawowy"/>
              <w:spacing w:line="360" w:lineRule="auto"/>
              <w:jc w:val="center"/>
              <w:rPr>
                <w:rFonts w:ascii="Calibri" w:hAnsi="Calibri"/>
                <w:sz w:val="20"/>
                <w:szCs w:val="24"/>
              </w:rPr>
            </w:pPr>
          </w:p>
        </w:tc>
        <w:tc>
          <w:tcPr>
            <w:tcW w:w="3825" w:type="dxa"/>
          </w:tcPr>
          <w:p w14:paraId="7F714BD0" w14:textId="77777777" w:rsidR="008C3210" w:rsidRPr="001F3ACF" w:rsidRDefault="008C3210" w:rsidP="00430627">
            <w:pPr>
              <w:pStyle w:val="Tekstpodstawowy"/>
              <w:spacing w:line="360" w:lineRule="auto"/>
              <w:jc w:val="center"/>
              <w:rPr>
                <w:rFonts w:ascii="Calibri" w:hAnsi="Calibri"/>
                <w:sz w:val="20"/>
                <w:szCs w:val="24"/>
              </w:rPr>
            </w:pPr>
          </w:p>
        </w:tc>
        <w:tc>
          <w:tcPr>
            <w:tcW w:w="2728" w:type="dxa"/>
          </w:tcPr>
          <w:p w14:paraId="387671CF" w14:textId="77777777" w:rsidR="008C3210" w:rsidRPr="001F3ACF" w:rsidRDefault="008C3210" w:rsidP="00430627">
            <w:pPr>
              <w:pStyle w:val="Tekstpodstawowy"/>
              <w:spacing w:line="360" w:lineRule="auto"/>
              <w:jc w:val="center"/>
              <w:rPr>
                <w:rFonts w:ascii="Calibri" w:hAnsi="Calibri"/>
                <w:sz w:val="20"/>
                <w:szCs w:val="24"/>
              </w:rPr>
            </w:pPr>
          </w:p>
        </w:tc>
      </w:tr>
      <w:tr w:rsidR="008C3210" w:rsidRPr="001F3ACF" w14:paraId="07FB86E4" w14:textId="77777777" w:rsidTr="00430627">
        <w:trPr>
          <w:trHeight w:hRule="exact" w:val="397"/>
        </w:trPr>
        <w:tc>
          <w:tcPr>
            <w:tcW w:w="426" w:type="dxa"/>
          </w:tcPr>
          <w:p w14:paraId="11BAD65C" w14:textId="77777777" w:rsidR="008C3210" w:rsidRPr="001F3ACF" w:rsidRDefault="008C3210" w:rsidP="00430627">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47BE4E61" w14:textId="77777777" w:rsidR="008C3210" w:rsidRPr="001F3ACF" w:rsidRDefault="008C3210" w:rsidP="00430627">
            <w:pPr>
              <w:pStyle w:val="Tekstpodstawowy"/>
              <w:spacing w:line="360" w:lineRule="auto"/>
              <w:jc w:val="center"/>
              <w:rPr>
                <w:rFonts w:ascii="Calibri" w:hAnsi="Calibri"/>
                <w:sz w:val="20"/>
                <w:szCs w:val="24"/>
              </w:rPr>
            </w:pPr>
          </w:p>
        </w:tc>
        <w:tc>
          <w:tcPr>
            <w:tcW w:w="3825" w:type="dxa"/>
          </w:tcPr>
          <w:p w14:paraId="6AD1B999" w14:textId="77777777" w:rsidR="008C3210" w:rsidRPr="001F3ACF" w:rsidRDefault="008C3210" w:rsidP="00430627">
            <w:pPr>
              <w:pStyle w:val="Tekstpodstawowy"/>
              <w:spacing w:line="360" w:lineRule="auto"/>
              <w:jc w:val="center"/>
              <w:rPr>
                <w:rFonts w:ascii="Calibri" w:hAnsi="Calibri"/>
                <w:sz w:val="20"/>
                <w:szCs w:val="24"/>
              </w:rPr>
            </w:pPr>
          </w:p>
        </w:tc>
        <w:tc>
          <w:tcPr>
            <w:tcW w:w="2728" w:type="dxa"/>
          </w:tcPr>
          <w:p w14:paraId="0ACA2509" w14:textId="77777777" w:rsidR="008C3210" w:rsidRPr="001F3ACF" w:rsidRDefault="008C3210" w:rsidP="00430627">
            <w:pPr>
              <w:pStyle w:val="Tekstpodstawowy"/>
              <w:spacing w:line="360" w:lineRule="auto"/>
              <w:jc w:val="center"/>
              <w:rPr>
                <w:rFonts w:ascii="Calibri" w:hAnsi="Calibri"/>
                <w:sz w:val="20"/>
                <w:szCs w:val="24"/>
              </w:rPr>
            </w:pPr>
          </w:p>
        </w:tc>
      </w:tr>
      <w:tr w:rsidR="008C3210" w:rsidRPr="001F3ACF" w14:paraId="6915856A" w14:textId="77777777" w:rsidTr="00430627">
        <w:trPr>
          <w:trHeight w:hRule="exact" w:val="397"/>
        </w:trPr>
        <w:tc>
          <w:tcPr>
            <w:tcW w:w="426" w:type="dxa"/>
          </w:tcPr>
          <w:p w14:paraId="57728A48" w14:textId="77777777" w:rsidR="008C3210" w:rsidRPr="001F3ACF" w:rsidRDefault="008C3210" w:rsidP="00430627">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602FC17F" w14:textId="77777777" w:rsidR="008C3210" w:rsidRPr="001F3ACF" w:rsidRDefault="008C3210" w:rsidP="00430627">
            <w:pPr>
              <w:pStyle w:val="Tekstpodstawowy"/>
              <w:spacing w:line="360" w:lineRule="auto"/>
              <w:jc w:val="center"/>
              <w:rPr>
                <w:rFonts w:ascii="Calibri" w:hAnsi="Calibri"/>
                <w:sz w:val="20"/>
                <w:szCs w:val="24"/>
              </w:rPr>
            </w:pPr>
          </w:p>
        </w:tc>
        <w:tc>
          <w:tcPr>
            <w:tcW w:w="3825" w:type="dxa"/>
          </w:tcPr>
          <w:p w14:paraId="231F2112" w14:textId="77777777" w:rsidR="008C3210" w:rsidRPr="001F3ACF" w:rsidRDefault="008C3210" w:rsidP="00430627">
            <w:pPr>
              <w:pStyle w:val="Tekstpodstawowy"/>
              <w:spacing w:line="360" w:lineRule="auto"/>
              <w:jc w:val="center"/>
              <w:rPr>
                <w:rFonts w:ascii="Calibri" w:hAnsi="Calibri"/>
                <w:sz w:val="20"/>
                <w:szCs w:val="24"/>
              </w:rPr>
            </w:pPr>
          </w:p>
        </w:tc>
        <w:tc>
          <w:tcPr>
            <w:tcW w:w="2728" w:type="dxa"/>
          </w:tcPr>
          <w:p w14:paraId="7C4473A5" w14:textId="77777777" w:rsidR="008C3210" w:rsidRPr="001F3ACF" w:rsidRDefault="008C3210" w:rsidP="00430627">
            <w:pPr>
              <w:pStyle w:val="Tekstpodstawowy"/>
              <w:spacing w:line="360" w:lineRule="auto"/>
              <w:jc w:val="center"/>
              <w:rPr>
                <w:rFonts w:ascii="Calibri" w:hAnsi="Calibri"/>
                <w:sz w:val="20"/>
                <w:szCs w:val="24"/>
              </w:rPr>
            </w:pPr>
          </w:p>
        </w:tc>
      </w:tr>
      <w:tr w:rsidR="00E46E69" w:rsidRPr="001F3ACF" w14:paraId="2E8A21D3" w14:textId="77777777" w:rsidTr="00430627">
        <w:trPr>
          <w:trHeight w:hRule="exact" w:val="397"/>
        </w:trPr>
        <w:tc>
          <w:tcPr>
            <w:tcW w:w="426" w:type="dxa"/>
          </w:tcPr>
          <w:p w14:paraId="125B224C" w14:textId="35223464" w:rsidR="00E46E69" w:rsidRPr="001F3ACF" w:rsidRDefault="00E46E69" w:rsidP="00430627">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4D3F6B77" w14:textId="77777777" w:rsidR="00E46E69" w:rsidRPr="001F3ACF" w:rsidRDefault="00E46E69" w:rsidP="00430627">
            <w:pPr>
              <w:pStyle w:val="Tekstpodstawowy"/>
              <w:spacing w:line="360" w:lineRule="auto"/>
              <w:jc w:val="center"/>
              <w:rPr>
                <w:rFonts w:ascii="Calibri" w:hAnsi="Calibri"/>
                <w:sz w:val="20"/>
                <w:szCs w:val="24"/>
              </w:rPr>
            </w:pPr>
          </w:p>
        </w:tc>
        <w:tc>
          <w:tcPr>
            <w:tcW w:w="3825" w:type="dxa"/>
          </w:tcPr>
          <w:p w14:paraId="150A945E" w14:textId="77777777" w:rsidR="00E46E69" w:rsidRPr="001F3ACF" w:rsidRDefault="00E46E69" w:rsidP="00430627">
            <w:pPr>
              <w:pStyle w:val="Tekstpodstawowy"/>
              <w:spacing w:line="360" w:lineRule="auto"/>
              <w:jc w:val="center"/>
              <w:rPr>
                <w:rFonts w:ascii="Calibri" w:hAnsi="Calibri"/>
                <w:sz w:val="20"/>
                <w:szCs w:val="24"/>
              </w:rPr>
            </w:pPr>
          </w:p>
        </w:tc>
        <w:tc>
          <w:tcPr>
            <w:tcW w:w="2728" w:type="dxa"/>
          </w:tcPr>
          <w:p w14:paraId="51EA8F59" w14:textId="77777777" w:rsidR="00E46E69" w:rsidRPr="001F3ACF" w:rsidRDefault="00E46E69" w:rsidP="00430627">
            <w:pPr>
              <w:pStyle w:val="Tekstpodstawowy"/>
              <w:spacing w:line="360" w:lineRule="auto"/>
              <w:jc w:val="center"/>
              <w:rPr>
                <w:rFonts w:ascii="Calibri" w:hAnsi="Calibri"/>
                <w:sz w:val="20"/>
                <w:szCs w:val="24"/>
              </w:rPr>
            </w:pPr>
          </w:p>
        </w:tc>
      </w:tr>
    </w:tbl>
    <w:p w14:paraId="79AC12BD" w14:textId="77777777" w:rsidR="008C3210" w:rsidRDefault="008C3210" w:rsidP="008C3210">
      <w:pPr>
        <w:pStyle w:val="Tekstpodstawowy"/>
        <w:spacing w:before="160" w:line="360" w:lineRule="auto"/>
        <w:jc w:val="both"/>
        <w:rPr>
          <w:rFonts w:ascii="Calibri" w:hAnsi="Calibri"/>
          <w:sz w:val="19"/>
        </w:rPr>
      </w:pPr>
      <w:r>
        <w:rPr>
          <w:rFonts w:ascii="Calibri" w:hAnsi="Calibri"/>
          <w:sz w:val="19"/>
        </w:rPr>
        <w:t>Firma (dane do faktury) :........................................................................................................................................................................................</w:t>
      </w:r>
    </w:p>
    <w:p w14:paraId="5957D7B1" w14:textId="77777777" w:rsidR="008C3210" w:rsidRDefault="008C3210" w:rsidP="008C3210">
      <w:pPr>
        <w:pStyle w:val="Tekstpodstawowy"/>
        <w:spacing w:line="360" w:lineRule="auto"/>
        <w:rPr>
          <w:rFonts w:ascii="Calibri" w:hAnsi="Calibri"/>
          <w:sz w:val="19"/>
        </w:rPr>
      </w:pPr>
      <w:r>
        <w:rPr>
          <w:rFonts w:ascii="Calibri" w:hAnsi="Calibri"/>
          <w:sz w:val="19"/>
        </w:rPr>
        <w:t>Miejscowość: .................................................................................... ulica .............................................................................. kod ......................</w:t>
      </w:r>
    </w:p>
    <w:p w14:paraId="19FA8508" w14:textId="77777777" w:rsidR="008C3210" w:rsidRDefault="008C3210" w:rsidP="008C3210">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3ACE54AE" w14:textId="77777777" w:rsidR="008C3210" w:rsidRDefault="008C3210" w:rsidP="008C3210">
      <w:pPr>
        <w:pStyle w:val="Tekstpodstawowy"/>
        <w:spacing w:line="360" w:lineRule="auto"/>
        <w:rPr>
          <w:rFonts w:ascii="Calibri" w:hAnsi="Calibri"/>
          <w:sz w:val="19"/>
        </w:rPr>
      </w:pPr>
      <w:r>
        <w:rPr>
          <w:rFonts w:ascii="Calibri" w:hAnsi="Calibri"/>
          <w:sz w:val="19"/>
        </w:rPr>
        <w:t>Kontakt telefoniczny: ........................................................ NIP: .................................................................</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189369B6" w14:textId="77777777" w:rsidR="008C3210" w:rsidRDefault="008C3210" w:rsidP="008C3210">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faksem lub mailem formularza zgłoszenia, dokonanie wpłaty zaliczki w wysokości 100% ceny szkolenia do 7 dni przed szkoleniem, przesłanie potwierdzenia dokonania wpłaty. Zwrotu zaliczki dokonujemy na podstawie pisemnej rezygnacji złożonej nie później niż 7 dni przed szkoleniem. Po upływie tego terminu zgłaszający zobowiązuje się do zapłaty 100% podanej kwoty. </w:t>
      </w:r>
      <w:r>
        <w:rPr>
          <w:rFonts w:asciiTheme="minorHAnsi" w:hAnsiTheme="minorHAnsi"/>
          <w:sz w:val="18"/>
          <w:szCs w:val="18"/>
        </w:rPr>
        <w:t xml:space="preserve">                                               </w:t>
      </w:r>
      <w:r w:rsidRPr="00BC0F5C">
        <w:rPr>
          <w:rFonts w:asciiTheme="minorHAnsi" w:hAnsiTheme="minorHAnsi"/>
          <w:sz w:val="18"/>
          <w:szCs w:val="18"/>
        </w:rPr>
        <w:t>W przypadku nie uczestniczenia w szkoleniu i braku pisemnej rezygnacji obciążamy Państwa 100% kosztami szkolenia. Możliwe jest uczestnictwo innej osoby niż zgłoszonej.</w:t>
      </w:r>
      <w:r w:rsidRPr="00F84622">
        <w:t xml:space="preserve"> </w:t>
      </w:r>
      <w:r w:rsidRPr="00F84622">
        <w:rPr>
          <w:rFonts w:ascii="Calibri" w:hAnsi="Calibri"/>
          <w:sz w:val="18"/>
          <w:szCs w:val="18"/>
          <w:lang w:eastAsia="en-US"/>
        </w:rPr>
        <w:t>ATL zastrzega sobie prawo odwołania szkolenia otwartego ze względu na zgromadzenie niedostatecznej liczby uczestników, o czym Zamawiający/Zleceniodawca i Uczestnik zostaną poinformowani ze stosownym wyprzedzeniem.</w:t>
      </w:r>
    </w:p>
    <w:p w14:paraId="6A4B1E11" w14:textId="77777777" w:rsidR="008C3210" w:rsidRPr="00272ADA" w:rsidRDefault="008C3210" w:rsidP="008C3210">
      <w:pPr>
        <w:spacing w:after="12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Minimalne wymagania sprzętowe - laptop/komputer PC, MAC z najnowszą wersją przeglądarek internetowych (Chrome, Edge, </w:t>
      </w:r>
      <w:proofErr w:type="spellStart"/>
      <w:r w:rsidRPr="004B6EA5">
        <w:rPr>
          <w:rFonts w:asciiTheme="minorHAnsi" w:hAnsiTheme="minorHAnsi" w:cstheme="minorHAnsi"/>
          <w:color w:val="000000"/>
          <w:sz w:val="18"/>
          <w:szCs w:val="18"/>
        </w:rPr>
        <w:t>Firefox</w:t>
      </w:r>
      <w:proofErr w:type="spellEnd"/>
      <w:r w:rsidRPr="004B6EA5">
        <w:rPr>
          <w:rFonts w:asciiTheme="minorHAnsi" w:hAnsiTheme="minorHAnsi" w:cstheme="minorHAnsi"/>
          <w:color w:val="000000"/>
          <w:sz w:val="18"/>
          <w:szCs w:val="18"/>
        </w:rPr>
        <w:t xml:space="preserve">), podstawowa kamera internetowa i mikrofon, dostęp do sieci Internet. Minimalna przepustowość łącza internetowego odbiorcy to 10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 xml:space="preserve">/s, zalecana: 25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5ECD5FCB" w14:textId="77777777" w:rsidR="008C3210" w:rsidRPr="00BC0F5C" w:rsidRDefault="008C3210" w:rsidP="00E46E69">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PKO BP XLIII o/W-</w:t>
      </w:r>
      <w:proofErr w:type="spellStart"/>
      <w:r w:rsidRPr="00BC0F5C">
        <w:rPr>
          <w:rFonts w:asciiTheme="minorHAnsi" w:hAnsiTheme="minorHAnsi"/>
          <w:sz w:val="18"/>
          <w:szCs w:val="18"/>
        </w:rPr>
        <w:t>wa</w:t>
      </w:r>
      <w:proofErr w:type="spellEnd"/>
      <w:r w:rsidRPr="00BC0F5C">
        <w:rPr>
          <w:rFonts w:asciiTheme="minorHAnsi" w:hAnsiTheme="minorHAnsi"/>
          <w:sz w:val="18"/>
          <w:szCs w:val="18"/>
        </w:rPr>
        <w:t xml:space="preserve"> </w:t>
      </w:r>
      <w:r>
        <w:rPr>
          <w:rFonts w:asciiTheme="minorHAnsi" w:hAnsiTheme="minorHAnsi"/>
          <w:sz w:val="18"/>
          <w:szCs w:val="18"/>
        </w:rPr>
        <w:br/>
      </w:r>
      <w:r w:rsidRPr="00BC0F5C">
        <w:rPr>
          <w:rFonts w:asciiTheme="minorHAnsi" w:hAnsiTheme="minorHAnsi"/>
          <w:sz w:val="18"/>
          <w:szCs w:val="18"/>
        </w:rPr>
        <w:t>93 1020 1169 0000 8102 0014 8999</w:t>
      </w:r>
    </w:p>
    <w:p w14:paraId="07E0E4FD" w14:textId="77777777" w:rsidR="008C3210" w:rsidRPr="00ED6802" w:rsidRDefault="008C3210" w:rsidP="008C3210">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59BD6326" w14:textId="77777777" w:rsidR="008C3210" w:rsidRPr="00BC0F5C" w:rsidRDefault="008C3210" w:rsidP="008C3210">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51918D35" w14:textId="77777777" w:rsidR="008C3210" w:rsidRPr="00BC0F5C" w:rsidRDefault="008C3210" w:rsidP="008C3210">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57E31361" w14:textId="77777777" w:rsidR="008C3210" w:rsidRPr="00BC0F5C" w:rsidRDefault="008C3210" w:rsidP="008C3210">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3D6B4402" w14:textId="77777777" w:rsidR="008C3210" w:rsidRPr="00BC0F5C" w:rsidRDefault="008C3210" w:rsidP="008C3210">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571CDD69" w14:textId="77777777" w:rsidR="008C3210" w:rsidRPr="00ED6802" w:rsidRDefault="008C3210" w:rsidP="008C3210">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0966F970" w14:textId="7F7E4A66" w:rsidR="008C3210" w:rsidRPr="004B6EA5" w:rsidRDefault="008C3210" w:rsidP="008C3210">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3" w:history="1">
        <w:r w:rsidR="00D73580">
          <w:rPr>
            <w:rStyle w:val="Hipercze"/>
            <w:rFonts w:asciiTheme="minorHAnsi" w:hAnsiTheme="minorHAnsi"/>
            <w:b/>
            <w:spacing w:val="-4"/>
            <w:sz w:val="15"/>
            <w:szCs w:val="15"/>
          </w:rPr>
          <w:t>Obowiązek informacyjny</w:t>
        </w:r>
      </w:hyperlink>
      <w:r w:rsidR="00D73580">
        <w:rPr>
          <w:rStyle w:val="Hipercze"/>
          <w:rFonts w:asciiTheme="minorHAnsi" w:hAnsiTheme="minorHAnsi"/>
          <w:b/>
          <w:spacing w:val="-4"/>
          <w:sz w:val="15"/>
          <w:szCs w:val="15"/>
        </w:rPr>
        <w:t>&gt;&gt;</w:t>
      </w:r>
      <w:r w:rsidRPr="004B6EA5">
        <w:rPr>
          <w:rFonts w:asciiTheme="minorHAnsi" w:hAnsiTheme="minorHAnsi"/>
          <w:spacing w:val="-4"/>
          <w:sz w:val="15"/>
          <w:szCs w:val="15"/>
        </w:rPr>
        <w:t>**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4E7BED91" w14:textId="77777777" w:rsidR="008C3210" w:rsidRPr="004B6EA5" w:rsidRDefault="008C3210" w:rsidP="008C3210">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0355B024" w14:textId="77777777" w:rsidR="008C3210" w:rsidRPr="004B6EA5" w:rsidRDefault="008C3210" w:rsidP="008C3210">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jako administratorowi danych osobowych, o celu</w:t>
      </w:r>
      <w:r w:rsidRPr="004B6EA5">
        <w:rPr>
          <w:rFonts w:asciiTheme="minorHAnsi" w:hAnsiTheme="minorHAnsi"/>
          <w:spacing w:val="-4"/>
          <w:sz w:val="15"/>
          <w:szCs w:val="15"/>
        </w:rPr>
        <w:br/>
        <w:t>i zakresie zbierania danych osobowych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oraz o możliwości wniesienia przez Uczestnika żądania do zaprzestania przetwarzania jego danych osobowych lub wniesienia sprzeciwu wobec przetwarzania jego danych osobowych zgodnie z RODO.</w:t>
      </w:r>
    </w:p>
    <w:p w14:paraId="09530E1A" w14:textId="77777777" w:rsidR="008C3210" w:rsidRPr="00321B20" w:rsidRDefault="008C3210" w:rsidP="008C3210">
      <w:pPr>
        <w:rPr>
          <w:rFonts w:asciiTheme="minorHAnsi" w:hAnsiTheme="minorHAnsi"/>
          <w:sz w:val="8"/>
          <w:szCs w:val="8"/>
        </w:rPr>
      </w:pPr>
    </w:p>
    <w:p w14:paraId="44146F92" w14:textId="77777777" w:rsidR="00D73580" w:rsidRDefault="00D73580" w:rsidP="00D73580">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4" w:history="1">
        <w:r>
          <w:rPr>
            <w:rStyle w:val="Hipercze"/>
            <w:rFonts w:asciiTheme="minorHAnsi" w:hAnsiTheme="minorHAnsi"/>
            <w:sz w:val="15"/>
            <w:szCs w:val="15"/>
          </w:rPr>
          <w:t>https://www.atl.edu.pl/uploads/REGULAMIN.PDF</w:t>
        </w:r>
      </w:hyperlink>
    </w:p>
    <w:p w14:paraId="7DA3B646" w14:textId="5F08FA2C" w:rsidR="008C3210" w:rsidRDefault="00D73580" w:rsidP="00D73580">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15" w:history="1">
        <w:r>
          <w:rPr>
            <w:rStyle w:val="Hipercze"/>
            <w:rFonts w:asciiTheme="minorHAnsi" w:hAnsiTheme="minorHAnsi"/>
            <w:sz w:val="15"/>
            <w:szCs w:val="15"/>
          </w:rPr>
          <w:t>https://www.atl.edu.pl/uploads/RODO.PDF</w:t>
        </w:r>
      </w:hyperlink>
      <w:r w:rsidR="008C3210" w:rsidRPr="004B6EA5">
        <w:rPr>
          <w:rFonts w:asciiTheme="minorHAnsi" w:hAnsiTheme="minorHAnsi"/>
          <w:sz w:val="15"/>
          <w:szCs w:val="15"/>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r>
      <w:r w:rsidR="008C3210">
        <w:rPr>
          <w:rFonts w:asciiTheme="minorHAnsi" w:hAnsiTheme="minorHAnsi"/>
          <w:sz w:val="16"/>
        </w:rPr>
        <w:tab/>
        <w:t xml:space="preserve">                                              </w:t>
      </w:r>
    </w:p>
    <w:p w14:paraId="0C948562" w14:textId="77777777" w:rsidR="008C3210" w:rsidRPr="00DB5183" w:rsidRDefault="008C3210" w:rsidP="008C3210">
      <w:pPr>
        <w:ind w:left="8037" w:firstLine="57"/>
        <w:rPr>
          <w:rFonts w:asciiTheme="minorHAnsi" w:hAnsiTheme="minorHAnsi"/>
          <w:sz w:val="16"/>
        </w:rPr>
      </w:pPr>
      <w:r w:rsidRPr="00BC0F5C">
        <w:rPr>
          <w:rFonts w:asciiTheme="minorHAnsi" w:hAnsiTheme="minorHAnsi"/>
          <w:sz w:val="18"/>
          <w:szCs w:val="18"/>
        </w:rPr>
        <w:t>...................................</w:t>
      </w:r>
    </w:p>
    <w:p w14:paraId="38CDAE15" w14:textId="77777777" w:rsidR="008C3210" w:rsidRPr="00F54533" w:rsidRDefault="008C3210" w:rsidP="008C3210">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p>
    <w:sectPr w:rsidR="008C3210" w:rsidRPr="00F54533" w:rsidSect="004D130A">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92742" w14:textId="77777777" w:rsidR="008564C7" w:rsidRDefault="008564C7">
      <w:r>
        <w:separator/>
      </w:r>
    </w:p>
  </w:endnote>
  <w:endnote w:type="continuationSeparator" w:id="0">
    <w:p w14:paraId="7B95A597" w14:textId="77777777" w:rsidR="008564C7" w:rsidRDefault="0085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F1C28" w14:textId="77777777" w:rsidR="00E46E69" w:rsidRDefault="00E46E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A7FFB9" w14:textId="77777777" w:rsidR="00E46E69" w:rsidRDefault="00E46E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793F" w14:textId="77777777" w:rsidR="00E46E69" w:rsidRDefault="00E46E69">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13B11CE3" w14:textId="77777777" w:rsidR="00E46E69" w:rsidRPr="005B3152" w:rsidRDefault="00E46E69">
    <w:pPr>
      <w:pStyle w:val="Stopka"/>
      <w:spacing w:after="60"/>
      <w:jc w:val="center"/>
      <w:rPr>
        <w:rFonts w:ascii="Calibri" w:hAnsi="Calibri" w:cs="Tahoma"/>
        <w:sz w:val="16"/>
      </w:rPr>
    </w:pPr>
    <w:r>
      <w:rPr>
        <w:rFonts w:ascii="Calibri" w:hAnsi="Calibri" w:cs="Tahoma"/>
        <w:sz w:val="16"/>
      </w:rPr>
      <w:t>02-928 Warszawa, ul. A. Locciego 26</w:t>
    </w:r>
    <w:r w:rsidRPr="005B3152">
      <w:rPr>
        <w:rFonts w:ascii="Calibri" w:hAnsi="Calibri" w:cs="Tahoma"/>
        <w:sz w:val="16"/>
      </w:rPr>
      <w:t>; tel.: 22 853 35 23, tel. kom.: 607 573 053, faks: 22 247 21 83, e-mail: atl@atl.edu.pl, www.atl.edu.pl</w:t>
    </w:r>
  </w:p>
  <w:p w14:paraId="0CADF062" w14:textId="77777777" w:rsidR="00E46E69" w:rsidRDefault="00E46E69">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27F6D" w14:textId="77777777" w:rsidR="00E47A66" w:rsidRDefault="00D40AE3">
    <w:pPr>
      <w:pStyle w:val="Stopka"/>
      <w:framePr w:wrap="around" w:vAnchor="text" w:hAnchor="margin" w:xAlign="right" w:y="1"/>
      <w:rPr>
        <w:rStyle w:val="Numerstrony"/>
      </w:rPr>
    </w:pPr>
    <w:r>
      <w:rPr>
        <w:rStyle w:val="Numerstrony"/>
      </w:rPr>
      <w:fldChar w:fldCharType="begin"/>
    </w:r>
    <w:r w:rsidR="00E47A66">
      <w:rPr>
        <w:rStyle w:val="Numerstrony"/>
      </w:rPr>
      <w:instrText xml:space="preserve">PAGE  </w:instrText>
    </w:r>
    <w:r>
      <w:rPr>
        <w:rStyle w:val="Numerstrony"/>
      </w:rPr>
      <w:fldChar w:fldCharType="end"/>
    </w:r>
  </w:p>
  <w:p w14:paraId="1D7F4A7F" w14:textId="77777777" w:rsidR="00E47A66" w:rsidRDefault="00E47A6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11E68" w14:textId="77777777" w:rsidR="00E47A66" w:rsidRDefault="00E47A66">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36C8224C" w14:textId="77777777" w:rsidR="00E47A66" w:rsidRPr="00CB7D2A" w:rsidRDefault="00603418">
    <w:pPr>
      <w:pStyle w:val="Stopka"/>
      <w:spacing w:after="60"/>
      <w:jc w:val="center"/>
      <w:rPr>
        <w:rFonts w:ascii="Calibri" w:hAnsi="Calibri" w:cs="Tahoma"/>
        <w:sz w:val="16"/>
      </w:rPr>
    </w:pPr>
    <w:r>
      <w:rPr>
        <w:rFonts w:ascii="Calibri" w:hAnsi="Calibri" w:cs="Tahoma"/>
        <w:sz w:val="16"/>
      </w:rPr>
      <w:t>02-928</w:t>
    </w:r>
    <w:r w:rsidR="00F256C3">
      <w:rPr>
        <w:rFonts w:ascii="Calibri" w:hAnsi="Calibri" w:cs="Tahoma"/>
        <w:sz w:val="16"/>
      </w:rPr>
      <w:t xml:space="preserve"> Warszawa, ul. </w:t>
    </w:r>
    <w:r>
      <w:rPr>
        <w:rFonts w:ascii="Calibri" w:hAnsi="Calibri" w:cs="Tahoma"/>
        <w:sz w:val="16"/>
      </w:rPr>
      <w:t>A. Locciego 26</w:t>
    </w:r>
    <w:r w:rsidR="00F256C3" w:rsidRPr="00CB7D2A">
      <w:rPr>
        <w:rFonts w:ascii="Calibri" w:hAnsi="Calibri" w:cs="Tahoma"/>
        <w:sz w:val="16"/>
      </w:rPr>
      <w:t>; tel.: 22 853 35 23, tel. kom.: 607 573 053, faks: 22 247 21 83, e-mail: atl@atl.edu.pl, www.atl.edu.pl</w:t>
    </w:r>
  </w:p>
  <w:p w14:paraId="36D87F06" w14:textId="77777777" w:rsidR="00E47A66" w:rsidRDefault="00E47A66">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DA6E5" w14:textId="77777777" w:rsidR="008564C7" w:rsidRDefault="008564C7">
      <w:r>
        <w:separator/>
      </w:r>
    </w:p>
  </w:footnote>
  <w:footnote w:type="continuationSeparator" w:id="0">
    <w:p w14:paraId="569FE513" w14:textId="77777777" w:rsidR="008564C7" w:rsidRDefault="0085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7CFC" w14:textId="77777777" w:rsidR="00E46E69" w:rsidRDefault="00E46E69" w:rsidP="009B503C">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9776" behindDoc="0" locked="0" layoutInCell="1" allowOverlap="1" wp14:anchorId="731D1BF2" wp14:editId="3EC5F8F8">
              <wp:simplePos x="0" y="0"/>
              <wp:positionH relativeFrom="column">
                <wp:posOffset>-49530</wp:posOffset>
              </wp:positionH>
              <wp:positionV relativeFrom="paragraph">
                <wp:posOffset>71755</wp:posOffset>
              </wp:positionV>
              <wp:extent cx="3318510" cy="336550"/>
              <wp:effectExtent l="0" t="0"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31F9C" w14:textId="77777777" w:rsidR="00E46E69" w:rsidRDefault="00E46E69">
                          <w:pPr>
                            <w:pStyle w:val="Tekstpodstawowy2"/>
                            <w:rPr>
                              <w:rFonts w:ascii="Calibri" w:hAnsi="Calibri"/>
                              <w:b/>
                              <w:bCs/>
                            </w:rPr>
                          </w:pPr>
                          <w:r>
                            <w:rPr>
                              <w:rFonts w:ascii="Calibri" w:hAnsi="Calibri"/>
                              <w:b/>
                              <w:bCs/>
                            </w:rPr>
                            <w:t>Gwarantowany wysoki poziom merytoryczny i organizacyjny szkoleń.</w:t>
                          </w:r>
                        </w:p>
                        <w:p w14:paraId="5D90A466" w14:textId="05997522" w:rsidR="00E46E69" w:rsidRDefault="00E46E69">
                          <w:pPr>
                            <w:rPr>
                              <w:rFonts w:ascii="Calibri" w:hAnsi="Calibri"/>
                              <w:b/>
                              <w:bCs/>
                              <w:sz w:val="16"/>
                            </w:rPr>
                          </w:pPr>
                          <w:r>
                            <w:rPr>
                              <w:rFonts w:ascii="Calibri" w:hAnsi="Calibri"/>
                              <w:b/>
                              <w:bCs/>
                              <w:sz w:val="16"/>
                            </w:rPr>
                            <w:t>Polska firma szkoleniowa – od 2</w:t>
                          </w:r>
                          <w:r w:rsidR="00060CEE">
                            <w:rPr>
                              <w:rFonts w:ascii="Calibri" w:hAnsi="Calibri"/>
                              <w:b/>
                              <w:bCs/>
                              <w:sz w:val="16"/>
                            </w:rPr>
                            <w:t>2</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1D1BF2" id="_x0000_t202" coordsize="21600,21600" o:spt="202" path="m,l,21600r21600,l21600,xe">
              <v:stroke joinstyle="miter"/>
              <v:path gradientshapeok="t" o:connecttype="rect"/>
            </v:shapetype>
            <v:shape id="Text Box 12" o:spid="_x0000_s1026" type="#_x0000_t202" style="position:absolute;margin-left:-3.9pt;margin-top:5.65pt;width:261.3pt;height: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" stroked="f">
              <v:textbox>
                <w:txbxContent>
                  <w:p w14:paraId="6A731F9C" w14:textId="77777777" w:rsidR="00E46E69" w:rsidRDefault="00E46E69">
                    <w:pPr>
                      <w:pStyle w:val="Tekstpodstawowy2"/>
                      <w:rPr>
                        <w:rFonts w:ascii="Calibri" w:hAnsi="Calibri"/>
                        <w:b/>
                        <w:bCs/>
                      </w:rPr>
                    </w:pPr>
                    <w:r>
                      <w:rPr>
                        <w:rFonts w:ascii="Calibri" w:hAnsi="Calibri"/>
                        <w:b/>
                        <w:bCs/>
                      </w:rPr>
                      <w:t>Gwarantowany wysoki poziom merytoryczny i organizacyjny szkoleń.</w:t>
                    </w:r>
                  </w:p>
                  <w:p w14:paraId="5D90A466" w14:textId="05997522" w:rsidR="00E46E69" w:rsidRDefault="00E46E69">
                    <w:pPr>
                      <w:rPr>
                        <w:rFonts w:ascii="Calibri" w:hAnsi="Calibri"/>
                        <w:b/>
                        <w:bCs/>
                        <w:sz w:val="16"/>
                      </w:rPr>
                    </w:pPr>
                    <w:r>
                      <w:rPr>
                        <w:rFonts w:ascii="Calibri" w:hAnsi="Calibri"/>
                        <w:b/>
                        <w:bCs/>
                        <w:sz w:val="16"/>
                      </w:rPr>
                      <w:t>Polska firma szkoleniowa – od 2</w:t>
                    </w:r>
                    <w:r w:rsidR="00060CEE">
                      <w:rPr>
                        <w:rFonts w:ascii="Calibri" w:hAnsi="Calibri"/>
                        <w:b/>
                        <w:bCs/>
                        <w:sz w:val="16"/>
                      </w:rPr>
                      <w:t>2</w:t>
                    </w:r>
                    <w:r>
                      <w:rPr>
                        <w:rFonts w:ascii="Calibri" w:hAnsi="Calibri"/>
                        <w:b/>
                        <w:bCs/>
                        <w:sz w:val="16"/>
                      </w:rPr>
                      <w:t xml:space="preserve"> lat na rynku szkoleń dla biznesu.</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object w:dxaOrig="1850" w:dyaOrig="800" w14:anchorId="3B23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9.75pt" o:ole="">
          <v:imagedata r:id="rId1" o:title=""/>
        </v:shape>
        <o:OLEObject Type="Embed" ProgID="CorelDRAW.Graphic.10" ShapeID="_x0000_i1025" DrawAspect="Content" ObjectID="_1726385547" r:id="rId2"/>
      </w:objec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26D0" w14:textId="77777777" w:rsidR="00E47A66" w:rsidRDefault="00FF45B7" w:rsidP="005A4540">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7728" behindDoc="0" locked="0" layoutInCell="1" allowOverlap="1" wp14:anchorId="18599020" wp14:editId="3EFAE1E8">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46198" w14:textId="77777777" w:rsidR="00E47A66" w:rsidRDefault="00E47A66">
                          <w:pPr>
                            <w:pStyle w:val="Tekstpodstawowy2"/>
                            <w:rPr>
                              <w:rFonts w:ascii="Calibri" w:hAnsi="Calibri"/>
                              <w:b/>
                              <w:bCs/>
                            </w:rPr>
                          </w:pPr>
                          <w:r>
                            <w:rPr>
                              <w:rFonts w:ascii="Calibri" w:hAnsi="Calibri"/>
                              <w:b/>
                              <w:bCs/>
                            </w:rPr>
                            <w:t>Gwarantowany wysoki poziom merytoryczny i organizacyjny szkoleń.</w:t>
                          </w:r>
                        </w:p>
                        <w:p w14:paraId="1870C88E" w14:textId="7359E5F7" w:rsidR="00E47A66" w:rsidRDefault="00E47A66">
                          <w:pPr>
                            <w:rPr>
                              <w:rFonts w:ascii="Calibri" w:hAnsi="Calibri"/>
                              <w:b/>
                              <w:bCs/>
                              <w:sz w:val="16"/>
                            </w:rPr>
                          </w:pPr>
                          <w:r>
                            <w:rPr>
                              <w:rFonts w:ascii="Calibri" w:hAnsi="Calibri"/>
                              <w:b/>
                              <w:bCs/>
                              <w:sz w:val="16"/>
                            </w:rPr>
                            <w:t>P</w:t>
                          </w:r>
                          <w:r w:rsidR="0052294E">
                            <w:rPr>
                              <w:rFonts w:ascii="Calibri" w:hAnsi="Calibri"/>
                              <w:b/>
                              <w:bCs/>
                              <w:sz w:val="16"/>
                            </w:rPr>
                            <w:t xml:space="preserve">olska firma szkoleniowa – od </w:t>
                          </w:r>
                          <w:r w:rsidR="005A00D9">
                            <w:rPr>
                              <w:rFonts w:ascii="Calibri" w:hAnsi="Calibri"/>
                              <w:b/>
                              <w:bCs/>
                              <w:sz w:val="16"/>
                            </w:rPr>
                            <w:t>2</w:t>
                          </w:r>
                          <w:r w:rsidR="008E77D9">
                            <w:rPr>
                              <w:rFonts w:ascii="Calibri" w:hAnsi="Calibri"/>
                              <w:b/>
                              <w:bCs/>
                              <w:sz w:val="16"/>
                            </w:rPr>
                            <w:t>2</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599020" id="_x0000_t202" coordsize="21600,21600" o:spt="202" path="m,l,21600r21600,l21600,xe">
              <v:stroke joinstyle="miter"/>
              <v:path gradientshapeok="t" o:connecttype="rect"/>
            </v:shapetype>
            <v:shape id="_x0000_s1027" type="#_x0000_t202" style="position:absolute;margin-left:-3.9pt;margin-top:5.65pt;width:261.3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" stroked="f">
              <v:textbox>
                <w:txbxContent>
                  <w:p w14:paraId="35946198" w14:textId="77777777" w:rsidR="00E47A66" w:rsidRDefault="00E47A66">
                    <w:pPr>
                      <w:pStyle w:val="Tekstpodstawowy2"/>
                      <w:rPr>
                        <w:rFonts w:ascii="Calibri" w:hAnsi="Calibri"/>
                        <w:b/>
                        <w:bCs/>
                      </w:rPr>
                    </w:pPr>
                    <w:r>
                      <w:rPr>
                        <w:rFonts w:ascii="Calibri" w:hAnsi="Calibri"/>
                        <w:b/>
                        <w:bCs/>
                      </w:rPr>
                      <w:t>Gwarantowany wysoki poziom merytoryczny i organizacyjny szkoleń.</w:t>
                    </w:r>
                  </w:p>
                  <w:p w14:paraId="1870C88E" w14:textId="7359E5F7" w:rsidR="00E47A66" w:rsidRDefault="00E47A66">
                    <w:pPr>
                      <w:rPr>
                        <w:rFonts w:ascii="Calibri" w:hAnsi="Calibri"/>
                        <w:b/>
                        <w:bCs/>
                        <w:sz w:val="16"/>
                      </w:rPr>
                    </w:pPr>
                    <w:r>
                      <w:rPr>
                        <w:rFonts w:ascii="Calibri" w:hAnsi="Calibri"/>
                        <w:b/>
                        <w:bCs/>
                        <w:sz w:val="16"/>
                      </w:rPr>
                      <w:t>P</w:t>
                    </w:r>
                    <w:r w:rsidR="0052294E">
                      <w:rPr>
                        <w:rFonts w:ascii="Calibri" w:hAnsi="Calibri"/>
                        <w:b/>
                        <w:bCs/>
                        <w:sz w:val="16"/>
                      </w:rPr>
                      <w:t xml:space="preserve">olska firma szkoleniowa – od </w:t>
                    </w:r>
                    <w:r w:rsidR="005A00D9">
                      <w:rPr>
                        <w:rFonts w:ascii="Calibri" w:hAnsi="Calibri"/>
                        <w:b/>
                        <w:bCs/>
                        <w:sz w:val="16"/>
                      </w:rPr>
                      <w:t>2</w:t>
                    </w:r>
                    <w:r w:rsidR="008E77D9">
                      <w:rPr>
                        <w:rFonts w:ascii="Calibri" w:hAnsi="Calibri"/>
                        <w:b/>
                        <w:bCs/>
                        <w:sz w:val="16"/>
                      </w:rPr>
                      <w:t>2</w:t>
                    </w:r>
                    <w:r>
                      <w:rPr>
                        <w:rFonts w:ascii="Calibri" w:hAnsi="Calibri"/>
                        <w:b/>
                        <w:bCs/>
                        <w:sz w:val="16"/>
                      </w:rPr>
                      <w:t xml:space="preserve"> lat na rynku szkoleń dla biznesu.</w:t>
                    </w:r>
                  </w:p>
                </w:txbxContent>
              </v:textbox>
            </v:shape>
          </w:pict>
        </mc:Fallback>
      </mc:AlternateContent>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tab/>
    </w:r>
    <w:r w:rsidR="00E47A66">
      <w:object w:dxaOrig="1830" w:dyaOrig="770" w14:anchorId="39B96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38.25pt" o:ole="">
          <v:imagedata r:id="rId1" o:title=""/>
        </v:shape>
        <o:OLEObject Type="Embed" ProgID="CorelDRAW.Graphic.10" ShapeID="_x0000_i1026" DrawAspect="Content" ObjectID="_1726385548" r:id="rId2"/>
      </w:object>
    </w:r>
    <w:r w:rsidR="00E47A66">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47A"/>
    <w:multiLevelType w:val="hybridMultilevel"/>
    <w:tmpl w:val="1578E6BC"/>
    <w:lvl w:ilvl="0" w:tplc="97D2E122">
      <w:start w:val="3"/>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B7CDC"/>
    <w:multiLevelType w:val="hybridMultilevel"/>
    <w:tmpl w:val="6256EBC2"/>
    <w:lvl w:ilvl="0" w:tplc="204C6BB4">
      <w:start w:val="1"/>
      <w:numFmt w:val="bullet"/>
      <w:lvlText w:val=""/>
      <w:lvlJc w:val="left"/>
      <w:pPr>
        <w:tabs>
          <w:tab w:val="num" w:pos="397"/>
        </w:tabs>
        <w:ind w:left="397" w:hanging="397"/>
      </w:pPr>
      <w:rPr>
        <w:rFonts w:ascii="Wingdings" w:hAnsi="Wingdings" w:hint="default"/>
      </w:rPr>
    </w:lvl>
    <w:lvl w:ilvl="1" w:tplc="105A89FC">
      <w:start w:val="1"/>
      <w:numFmt w:val="bullet"/>
      <w:lvlText w:val=""/>
      <w:lvlJc w:val="left"/>
      <w:pPr>
        <w:tabs>
          <w:tab w:val="num" w:pos="397"/>
        </w:tabs>
        <w:ind w:left="397" w:hanging="397"/>
      </w:pPr>
      <w:rPr>
        <w:rFonts w:ascii="Wingdings 2" w:hAnsi="Wingdings 2"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84F06"/>
    <w:multiLevelType w:val="hybridMultilevel"/>
    <w:tmpl w:val="CB785D64"/>
    <w:lvl w:ilvl="0" w:tplc="46ACBF92">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73C60"/>
    <w:multiLevelType w:val="hybridMultilevel"/>
    <w:tmpl w:val="A3D0F720"/>
    <w:lvl w:ilvl="0" w:tplc="F76225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361EC"/>
    <w:multiLevelType w:val="hybridMultilevel"/>
    <w:tmpl w:val="AB428496"/>
    <w:lvl w:ilvl="0" w:tplc="3C04E4C2">
      <w:start w:val="1"/>
      <w:numFmt w:val="bullet"/>
      <w:lvlText w:val=""/>
      <w:lvlJc w:val="left"/>
      <w:pPr>
        <w:tabs>
          <w:tab w:val="num" w:pos="397"/>
        </w:tabs>
        <w:ind w:left="397" w:hanging="397"/>
      </w:pPr>
      <w:rPr>
        <w:rFonts w:ascii="Wingdings" w:hAnsi="Wingdings" w:hint="default"/>
        <w:color w:val="990033"/>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94591"/>
    <w:multiLevelType w:val="hybridMultilevel"/>
    <w:tmpl w:val="B5D66004"/>
    <w:lvl w:ilvl="0" w:tplc="E7FA0FD0">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9242D"/>
    <w:multiLevelType w:val="hybridMultilevel"/>
    <w:tmpl w:val="F228A0A4"/>
    <w:lvl w:ilvl="0" w:tplc="46DCC036">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2114D"/>
    <w:multiLevelType w:val="hybridMultilevel"/>
    <w:tmpl w:val="75FA55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6E373F"/>
    <w:multiLevelType w:val="hybridMultilevel"/>
    <w:tmpl w:val="5FA0E30E"/>
    <w:lvl w:ilvl="0" w:tplc="1C3A1D74">
      <w:start w:val="1"/>
      <w:numFmt w:val="bullet"/>
      <w:lvlText w:val=""/>
      <w:lvlJc w:val="left"/>
      <w:pPr>
        <w:tabs>
          <w:tab w:val="num" w:pos="397"/>
        </w:tabs>
        <w:ind w:left="397" w:hanging="397"/>
      </w:pPr>
      <w:rPr>
        <w:rFonts w:ascii="Wingdings" w:hAnsi="Wingdings" w:hint="default"/>
      </w:rPr>
    </w:lvl>
    <w:lvl w:ilvl="1" w:tplc="440A956A">
      <w:start w:val="1"/>
      <w:numFmt w:val="bullet"/>
      <w:lvlText w:val="-"/>
      <w:lvlJc w:val="left"/>
      <w:pPr>
        <w:tabs>
          <w:tab w:val="num" w:pos="397"/>
        </w:tabs>
        <w:ind w:left="397" w:hanging="397"/>
      </w:pPr>
      <w:rPr>
        <w:rFonts w:ascii="Times New Roman" w:hAnsi="Times New Roman" w:cs="Times New Roman" w:hint="default"/>
      </w:rPr>
    </w:lvl>
    <w:lvl w:ilvl="2" w:tplc="941A557C">
      <w:start w:val="1"/>
      <w:numFmt w:val="bullet"/>
      <w:lvlText w:val=""/>
      <w:lvlJc w:val="left"/>
      <w:pPr>
        <w:tabs>
          <w:tab w:val="num" w:pos="397"/>
        </w:tabs>
        <w:ind w:left="397" w:hanging="397"/>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530BF"/>
    <w:multiLevelType w:val="hybridMultilevel"/>
    <w:tmpl w:val="E6969808"/>
    <w:lvl w:ilvl="0" w:tplc="11BCBFF2">
      <w:start w:val="1"/>
      <w:numFmt w:val="bullet"/>
      <w:lvlText w:val=""/>
      <w:lvlJc w:val="left"/>
      <w:pPr>
        <w:tabs>
          <w:tab w:val="num" w:pos="720"/>
        </w:tabs>
        <w:ind w:left="720" w:hanging="360"/>
      </w:pPr>
      <w:rPr>
        <w:rFonts w:ascii="Symbol" w:hAnsi="Symbol" w:hint="default"/>
        <w:sz w:val="20"/>
      </w:rPr>
    </w:lvl>
    <w:lvl w:ilvl="1" w:tplc="CA583BFA">
      <w:start w:val="1"/>
      <w:numFmt w:val="bullet"/>
      <w:lvlText w:val=""/>
      <w:lvlJc w:val="left"/>
      <w:pPr>
        <w:tabs>
          <w:tab w:val="num" w:pos="794"/>
        </w:tabs>
        <w:ind w:left="794" w:hanging="397"/>
      </w:pPr>
      <w:rPr>
        <w:rFonts w:ascii="Wingdings" w:hAnsi="Wingdings" w:hint="default"/>
      </w:rPr>
    </w:lvl>
    <w:lvl w:ilvl="2" w:tplc="34109C64" w:tentative="1">
      <w:start w:val="1"/>
      <w:numFmt w:val="bullet"/>
      <w:lvlText w:val=""/>
      <w:lvlJc w:val="left"/>
      <w:pPr>
        <w:tabs>
          <w:tab w:val="num" w:pos="2160"/>
        </w:tabs>
        <w:ind w:left="2160" w:hanging="360"/>
      </w:pPr>
      <w:rPr>
        <w:rFonts w:ascii="Symbol" w:hAnsi="Symbol" w:hint="default"/>
        <w:sz w:val="20"/>
      </w:rPr>
    </w:lvl>
    <w:lvl w:ilvl="3" w:tplc="2A22DF9C" w:tentative="1">
      <w:start w:val="1"/>
      <w:numFmt w:val="bullet"/>
      <w:lvlText w:val=""/>
      <w:lvlJc w:val="left"/>
      <w:pPr>
        <w:tabs>
          <w:tab w:val="num" w:pos="2880"/>
        </w:tabs>
        <w:ind w:left="2880" w:hanging="360"/>
      </w:pPr>
      <w:rPr>
        <w:rFonts w:ascii="Symbol" w:hAnsi="Symbol" w:hint="default"/>
        <w:sz w:val="20"/>
      </w:rPr>
    </w:lvl>
    <w:lvl w:ilvl="4" w:tplc="080E5B6E" w:tentative="1">
      <w:start w:val="1"/>
      <w:numFmt w:val="bullet"/>
      <w:lvlText w:val=""/>
      <w:lvlJc w:val="left"/>
      <w:pPr>
        <w:tabs>
          <w:tab w:val="num" w:pos="3600"/>
        </w:tabs>
        <w:ind w:left="3600" w:hanging="360"/>
      </w:pPr>
      <w:rPr>
        <w:rFonts w:ascii="Symbol" w:hAnsi="Symbol" w:hint="default"/>
        <w:sz w:val="20"/>
      </w:rPr>
    </w:lvl>
    <w:lvl w:ilvl="5" w:tplc="05F291AA" w:tentative="1">
      <w:start w:val="1"/>
      <w:numFmt w:val="bullet"/>
      <w:lvlText w:val=""/>
      <w:lvlJc w:val="left"/>
      <w:pPr>
        <w:tabs>
          <w:tab w:val="num" w:pos="4320"/>
        </w:tabs>
        <w:ind w:left="4320" w:hanging="360"/>
      </w:pPr>
      <w:rPr>
        <w:rFonts w:ascii="Symbol" w:hAnsi="Symbol" w:hint="default"/>
        <w:sz w:val="20"/>
      </w:rPr>
    </w:lvl>
    <w:lvl w:ilvl="6" w:tplc="C06A5AD8" w:tentative="1">
      <w:start w:val="1"/>
      <w:numFmt w:val="bullet"/>
      <w:lvlText w:val=""/>
      <w:lvlJc w:val="left"/>
      <w:pPr>
        <w:tabs>
          <w:tab w:val="num" w:pos="5040"/>
        </w:tabs>
        <w:ind w:left="5040" w:hanging="360"/>
      </w:pPr>
      <w:rPr>
        <w:rFonts w:ascii="Symbol" w:hAnsi="Symbol" w:hint="default"/>
        <w:sz w:val="20"/>
      </w:rPr>
    </w:lvl>
    <w:lvl w:ilvl="7" w:tplc="6FF81060" w:tentative="1">
      <w:start w:val="1"/>
      <w:numFmt w:val="bullet"/>
      <w:lvlText w:val=""/>
      <w:lvlJc w:val="left"/>
      <w:pPr>
        <w:tabs>
          <w:tab w:val="num" w:pos="5760"/>
        </w:tabs>
        <w:ind w:left="5760" w:hanging="360"/>
      </w:pPr>
      <w:rPr>
        <w:rFonts w:ascii="Symbol" w:hAnsi="Symbol" w:hint="default"/>
        <w:sz w:val="20"/>
      </w:rPr>
    </w:lvl>
    <w:lvl w:ilvl="8" w:tplc="8CD695C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5C21FA"/>
    <w:multiLevelType w:val="hybridMultilevel"/>
    <w:tmpl w:val="654C80DA"/>
    <w:lvl w:ilvl="0" w:tplc="46DCC036">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57BAA"/>
    <w:multiLevelType w:val="hybridMultilevel"/>
    <w:tmpl w:val="FCD896C4"/>
    <w:lvl w:ilvl="0" w:tplc="97D2E122">
      <w:start w:val="3"/>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362C66"/>
    <w:multiLevelType w:val="hybridMultilevel"/>
    <w:tmpl w:val="1578E6BC"/>
    <w:lvl w:ilvl="0" w:tplc="48DEE1A0">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A3290"/>
    <w:multiLevelType w:val="hybridMultilevel"/>
    <w:tmpl w:val="2D36E2D6"/>
    <w:lvl w:ilvl="0" w:tplc="CD00FF22">
      <w:start w:val="4"/>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21572"/>
    <w:multiLevelType w:val="hybridMultilevel"/>
    <w:tmpl w:val="BE900A1C"/>
    <w:lvl w:ilvl="0" w:tplc="CD40AE8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7E6CEB"/>
    <w:multiLevelType w:val="hybridMultilevel"/>
    <w:tmpl w:val="6256EBC2"/>
    <w:lvl w:ilvl="0" w:tplc="204C6BB4">
      <w:start w:val="1"/>
      <w:numFmt w:val="bullet"/>
      <w:lvlText w:val=""/>
      <w:lvlJc w:val="left"/>
      <w:pPr>
        <w:tabs>
          <w:tab w:val="num" w:pos="397"/>
        </w:tabs>
        <w:ind w:left="397" w:hanging="397"/>
      </w:pPr>
      <w:rPr>
        <w:rFonts w:ascii="Wingdings" w:hAnsi="Wingdings" w:hint="default"/>
      </w:rPr>
    </w:lvl>
    <w:lvl w:ilvl="1" w:tplc="7CF2B8BE">
      <w:start w:val="1"/>
      <w:numFmt w:val="bullet"/>
      <w:lvlText w:val=""/>
      <w:lvlJc w:val="left"/>
      <w:pPr>
        <w:tabs>
          <w:tab w:val="num" w:pos="1477"/>
        </w:tabs>
        <w:ind w:left="1477" w:hanging="397"/>
      </w:pPr>
      <w:rPr>
        <w:rFonts w:ascii="Wingdings 2" w:hAnsi="Wingdings 2"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22D40"/>
    <w:multiLevelType w:val="hybridMultilevel"/>
    <w:tmpl w:val="4C64EDF4"/>
    <w:lvl w:ilvl="0" w:tplc="46DCC036">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B5EDB"/>
    <w:multiLevelType w:val="hybridMultilevel"/>
    <w:tmpl w:val="68864E58"/>
    <w:lvl w:ilvl="0" w:tplc="37B4681C">
      <w:start w:val="1"/>
      <w:numFmt w:val="bullet"/>
      <w:lvlText w:val="-"/>
      <w:lvlJc w:val="left"/>
      <w:pPr>
        <w:tabs>
          <w:tab w:val="num" w:pos="397"/>
        </w:tabs>
        <w:ind w:left="397" w:hanging="397"/>
      </w:pPr>
      <w:rPr>
        <w:rFonts w:ascii="Times New Roman" w:hAnsi="Times New Roman" w:cs="Times New Roman" w:hint="default"/>
        <w:color w:val="990033"/>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A5A57"/>
    <w:multiLevelType w:val="hybridMultilevel"/>
    <w:tmpl w:val="0AC0B52A"/>
    <w:lvl w:ilvl="0" w:tplc="220449F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E608C4"/>
    <w:multiLevelType w:val="hybridMultilevel"/>
    <w:tmpl w:val="08564A04"/>
    <w:lvl w:ilvl="0" w:tplc="97D2E122">
      <w:start w:val="3"/>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D55CB"/>
    <w:multiLevelType w:val="hybridMultilevel"/>
    <w:tmpl w:val="7BC6EB5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855D46"/>
    <w:multiLevelType w:val="hybridMultilevel"/>
    <w:tmpl w:val="3906090A"/>
    <w:lvl w:ilvl="0" w:tplc="D88C046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C7152"/>
    <w:multiLevelType w:val="hybridMultilevel"/>
    <w:tmpl w:val="5FA0E30E"/>
    <w:lvl w:ilvl="0" w:tplc="220449F4">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D1F03"/>
    <w:multiLevelType w:val="hybridMultilevel"/>
    <w:tmpl w:val="B5D66004"/>
    <w:lvl w:ilvl="0" w:tplc="7CF2B8BE">
      <w:start w:val="1"/>
      <w:numFmt w:val="bullet"/>
      <w:lvlText w:val=""/>
      <w:lvlJc w:val="left"/>
      <w:pPr>
        <w:tabs>
          <w:tab w:val="num" w:pos="397"/>
        </w:tabs>
        <w:ind w:left="397" w:hanging="397"/>
      </w:pPr>
      <w:rPr>
        <w:rFonts w:ascii="Wingdings 2" w:hAnsi="Wingdings 2"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A681B"/>
    <w:multiLevelType w:val="hybridMultilevel"/>
    <w:tmpl w:val="1F8C8698"/>
    <w:lvl w:ilvl="0" w:tplc="FA46ECF6">
      <w:start w:val="1"/>
      <w:numFmt w:val="bullet"/>
      <w:lvlText w:val=""/>
      <w:lvlJc w:val="left"/>
      <w:pPr>
        <w:tabs>
          <w:tab w:val="num" w:pos="397"/>
        </w:tabs>
        <w:ind w:left="397" w:hanging="397"/>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00FE6"/>
    <w:multiLevelType w:val="hybridMultilevel"/>
    <w:tmpl w:val="365CC96A"/>
    <w:lvl w:ilvl="0" w:tplc="88780856">
      <w:start w:val="1"/>
      <w:numFmt w:val="bullet"/>
      <w:lvlText w:val=""/>
      <w:lvlJc w:val="left"/>
      <w:pPr>
        <w:tabs>
          <w:tab w:val="num" w:pos="360"/>
        </w:tabs>
        <w:ind w:left="340" w:hanging="340"/>
      </w:pPr>
      <w:rPr>
        <w:rFonts w:ascii="Wingdings" w:hAnsi="Wingdings" w:hint="default"/>
      </w:rPr>
    </w:lvl>
    <w:lvl w:ilvl="1" w:tplc="BA8AD7C2">
      <w:start w:val="1"/>
      <w:numFmt w:val="bullet"/>
      <w:lvlText w:val=""/>
      <w:lvlJc w:val="left"/>
      <w:pPr>
        <w:tabs>
          <w:tab w:val="num" w:pos="360"/>
        </w:tabs>
        <w:ind w:left="0" w:firstLine="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894F96"/>
    <w:multiLevelType w:val="hybridMultilevel"/>
    <w:tmpl w:val="045A64FA"/>
    <w:lvl w:ilvl="0" w:tplc="1C3A1D74">
      <w:start w:val="1"/>
      <w:numFmt w:val="bullet"/>
      <w:lvlText w:val=""/>
      <w:lvlJc w:val="left"/>
      <w:pPr>
        <w:tabs>
          <w:tab w:val="num" w:pos="397"/>
        </w:tabs>
        <w:ind w:left="397" w:hanging="397"/>
      </w:pPr>
      <w:rPr>
        <w:rFonts w:ascii="Wingdings" w:hAnsi="Wingdings" w:hint="default"/>
      </w:rPr>
    </w:lvl>
    <w:lvl w:ilvl="1" w:tplc="440A956A">
      <w:start w:val="1"/>
      <w:numFmt w:val="bullet"/>
      <w:lvlText w:val="-"/>
      <w:lvlJc w:val="left"/>
      <w:pPr>
        <w:tabs>
          <w:tab w:val="num" w:pos="397"/>
        </w:tabs>
        <w:ind w:left="397" w:hanging="397"/>
      </w:pPr>
      <w:rPr>
        <w:rFonts w:ascii="Times New Roman" w:hAnsi="Times New Roman" w:cs="Times New Roman" w:hint="default"/>
      </w:rPr>
    </w:lvl>
    <w:lvl w:ilvl="2" w:tplc="1788382E">
      <w:start w:val="1"/>
      <w:numFmt w:val="bullet"/>
      <w:lvlText w:val=""/>
      <w:lvlJc w:val="left"/>
      <w:pPr>
        <w:tabs>
          <w:tab w:val="num" w:pos="397"/>
        </w:tabs>
        <w:ind w:left="397" w:hanging="397"/>
      </w:pPr>
      <w:rPr>
        <w:rFonts w:ascii="Wingdings" w:hAnsi="Wingdings" w:hint="default"/>
        <w:color w:val="990033"/>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54B5C"/>
    <w:multiLevelType w:val="hybridMultilevel"/>
    <w:tmpl w:val="B03CA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8A0C6E"/>
    <w:multiLevelType w:val="hybridMultilevel"/>
    <w:tmpl w:val="CB785D64"/>
    <w:lvl w:ilvl="0" w:tplc="3EDC0FF0">
      <w:start w:val="1"/>
      <w:numFmt w:val="bullet"/>
      <w:lvlText w:val=""/>
      <w:lvlJc w:val="left"/>
      <w:pPr>
        <w:tabs>
          <w:tab w:val="num" w:pos="397"/>
        </w:tabs>
        <w:ind w:left="39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82D46"/>
    <w:multiLevelType w:val="hybridMultilevel"/>
    <w:tmpl w:val="F228A0A4"/>
    <w:lvl w:ilvl="0" w:tplc="46ACBF92">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6DF34B42"/>
    <w:multiLevelType w:val="hybridMultilevel"/>
    <w:tmpl w:val="F438C59A"/>
    <w:lvl w:ilvl="0" w:tplc="A5308FC4">
      <w:start w:val="1"/>
      <w:numFmt w:val="bullet"/>
      <w:lvlText w:val=""/>
      <w:lvlJc w:val="left"/>
      <w:pPr>
        <w:tabs>
          <w:tab w:val="num" w:pos="397"/>
        </w:tabs>
        <w:ind w:left="397" w:hanging="397"/>
      </w:pPr>
      <w:rPr>
        <w:rFonts w:ascii="Wingdings" w:hAnsi="Wingdings" w:hint="default"/>
        <w:color w:val="990033"/>
      </w:rPr>
    </w:lvl>
    <w:lvl w:ilvl="1" w:tplc="440A956A">
      <w:start w:val="1"/>
      <w:numFmt w:val="bullet"/>
      <w:lvlText w:val="-"/>
      <w:lvlJc w:val="left"/>
      <w:pPr>
        <w:tabs>
          <w:tab w:val="num" w:pos="397"/>
        </w:tabs>
        <w:ind w:left="397" w:hanging="397"/>
      </w:pPr>
      <w:rPr>
        <w:rFonts w:ascii="Times New Roman" w:hAnsi="Times New Roman" w:cs="Times New Roman" w:hint="default"/>
      </w:rPr>
    </w:lvl>
    <w:lvl w:ilvl="2" w:tplc="941A557C">
      <w:start w:val="1"/>
      <w:numFmt w:val="bullet"/>
      <w:lvlText w:val=""/>
      <w:lvlJc w:val="left"/>
      <w:pPr>
        <w:tabs>
          <w:tab w:val="num" w:pos="397"/>
        </w:tabs>
        <w:ind w:left="397" w:hanging="397"/>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14"/>
  </w:num>
  <w:num w:numId="3">
    <w:abstractNumId w:val="22"/>
  </w:num>
  <w:num w:numId="4">
    <w:abstractNumId w:val="17"/>
  </w:num>
  <w:num w:numId="5">
    <w:abstractNumId w:val="10"/>
  </w:num>
  <w:num w:numId="6">
    <w:abstractNumId w:val="26"/>
  </w:num>
  <w:num w:numId="7">
    <w:abstractNumId w:val="6"/>
  </w:num>
  <w:num w:numId="8">
    <w:abstractNumId w:val="30"/>
  </w:num>
  <w:num w:numId="9">
    <w:abstractNumId w:val="2"/>
  </w:num>
  <w:num w:numId="10">
    <w:abstractNumId w:val="29"/>
  </w:num>
  <w:num w:numId="11">
    <w:abstractNumId w:val="11"/>
  </w:num>
  <w:num w:numId="12">
    <w:abstractNumId w:val="20"/>
  </w:num>
  <w:num w:numId="13">
    <w:abstractNumId w:val="0"/>
  </w:num>
  <w:num w:numId="14">
    <w:abstractNumId w:val="13"/>
  </w:num>
  <w:num w:numId="15">
    <w:abstractNumId w:val="24"/>
  </w:num>
  <w:num w:numId="16">
    <w:abstractNumId w:val="5"/>
  </w:num>
  <w:num w:numId="17">
    <w:abstractNumId w:val="16"/>
  </w:num>
  <w:num w:numId="18">
    <w:abstractNumId w:val="1"/>
  </w:num>
  <w:num w:numId="19">
    <w:abstractNumId w:val="19"/>
  </w:num>
  <w:num w:numId="20">
    <w:abstractNumId w:val="23"/>
  </w:num>
  <w:num w:numId="21">
    <w:abstractNumId w:val="8"/>
  </w:num>
  <w:num w:numId="22">
    <w:abstractNumId w:val="9"/>
  </w:num>
  <w:num w:numId="23">
    <w:abstractNumId w:val="25"/>
  </w:num>
  <w:num w:numId="24">
    <w:abstractNumId w:val="18"/>
  </w:num>
  <w:num w:numId="25">
    <w:abstractNumId w:val="32"/>
  </w:num>
  <w:num w:numId="26">
    <w:abstractNumId w:val="27"/>
  </w:num>
  <w:num w:numId="27">
    <w:abstractNumId w:val="31"/>
  </w:num>
  <w:num w:numId="28">
    <w:abstractNumId w:val="28"/>
  </w:num>
  <w:num w:numId="29">
    <w:abstractNumId w:val="4"/>
  </w:num>
  <w:num w:numId="30">
    <w:abstractNumId w:val="33"/>
  </w:num>
  <w:num w:numId="31">
    <w:abstractNumId w:val="3"/>
  </w:num>
  <w:num w:numId="32">
    <w:abstractNumId w:val="7"/>
  </w:num>
  <w:num w:numId="33">
    <w:abstractNumId w:val="12"/>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D41710"/>
    <w:rsid w:val="0001433B"/>
    <w:rsid w:val="000209FD"/>
    <w:rsid w:val="000411E3"/>
    <w:rsid w:val="000447D5"/>
    <w:rsid w:val="00057DE1"/>
    <w:rsid w:val="000601D7"/>
    <w:rsid w:val="00060CEE"/>
    <w:rsid w:val="0007056D"/>
    <w:rsid w:val="00072F7B"/>
    <w:rsid w:val="00076A51"/>
    <w:rsid w:val="00085928"/>
    <w:rsid w:val="000941C1"/>
    <w:rsid w:val="00096558"/>
    <w:rsid w:val="000B213C"/>
    <w:rsid w:val="000C324E"/>
    <w:rsid w:val="000C7006"/>
    <w:rsid w:val="000D08AA"/>
    <w:rsid w:val="000E4706"/>
    <w:rsid w:val="000E4D35"/>
    <w:rsid w:val="000E52BA"/>
    <w:rsid w:val="000F4C9F"/>
    <w:rsid w:val="00111412"/>
    <w:rsid w:val="00115516"/>
    <w:rsid w:val="0012344E"/>
    <w:rsid w:val="00125A64"/>
    <w:rsid w:val="00134E56"/>
    <w:rsid w:val="0013708A"/>
    <w:rsid w:val="001507D9"/>
    <w:rsid w:val="00151E73"/>
    <w:rsid w:val="001818DD"/>
    <w:rsid w:val="00182C62"/>
    <w:rsid w:val="0019548C"/>
    <w:rsid w:val="00196694"/>
    <w:rsid w:val="001A46C5"/>
    <w:rsid w:val="001E7096"/>
    <w:rsid w:val="001E71C4"/>
    <w:rsid w:val="001F277B"/>
    <w:rsid w:val="002024EE"/>
    <w:rsid w:val="00210AD8"/>
    <w:rsid w:val="002115BC"/>
    <w:rsid w:val="00217B3A"/>
    <w:rsid w:val="00217CBC"/>
    <w:rsid w:val="00227181"/>
    <w:rsid w:val="00232A11"/>
    <w:rsid w:val="0024108F"/>
    <w:rsid w:val="00254615"/>
    <w:rsid w:val="00254664"/>
    <w:rsid w:val="00261A39"/>
    <w:rsid w:val="00262BD5"/>
    <w:rsid w:val="00267C9C"/>
    <w:rsid w:val="00273DB8"/>
    <w:rsid w:val="002839B2"/>
    <w:rsid w:val="00287A0B"/>
    <w:rsid w:val="002B2D2A"/>
    <w:rsid w:val="002B4AF0"/>
    <w:rsid w:val="002C0911"/>
    <w:rsid w:val="002C106A"/>
    <w:rsid w:val="002D4DC2"/>
    <w:rsid w:val="002D58F0"/>
    <w:rsid w:val="002D7260"/>
    <w:rsid w:val="002E742B"/>
    <w:rsid w:val="002F386F"/>
    <w:rsid w:val="003008D8"/>
    <w:rsid w:val="003127AC"/>
    <w:rsid w:val="0031392A"/>
    <w:rsid w:val="00317EB4"/>
    <w:rsid w:val="00327CFB"/>
    <w:rsid w:val="003510BB"/>
    <w:rsid w:val="0035568A"/>
    <w:rsid w:val="00366194"/>
    <w:rsid w:val="003714E6"/>
    <w:rsid w:val="00380D36"/>
    <w:rsid w:val="0038202B"/>
    <w:rsid w:val="00384DBB"/>
    <w:rsid w:val="003878B6"/>
    <w:rsid w:val="003B08FD"/>
    <w:rsid w:val="003B22A0"/>
    <w:rsid w:val="003B272A"/>
    <w:rsid w:val="003B6D5D"/>
    <w:rsid w:val="003B76F6"/>
    <w:rsid w:val="003C7FB2"/>
    <w:rsid w:val="003E2518"/>
    <w:rsid w:val="003E7847"/>
    <w:rsid w:val="003F666B"/>
    <w:rsid w:val="00404798"/>
    <w:rsid w:val="0041331C"/>
    <w:rsid w:val="004144A2"/>
    <w:rsid w:val="0041462C"/>
    <w:rsid w:val="00414782"/>
    <w:rsid w:val="0042412D"/>
    <w:rsid w:val="004248C1"/>
    <w:rsid w:val="004329C8"/>
    <w:rsid w:val="00433394"/>
    <w:rsid w:val="00436F74"/>
    <w:rsid w:val="004476EF"/>
    <w:rsid w:val="00452944"/>
    <w:rsid w:val="0045771B"/>
    <w:rsid w:val="0047642E"/>
    <w:rsid w:val="00484442"/>
    <w:rsid w:val="004876B1"/>
    <w:rsid w:val="00494122"/>
    <w:rsid w:val="004A08F4"/>
    <w:rsid w:val="004A5CA4"/>
    <w:rsid w:val="004B0AD2"/>
    <w:rsid w:val="004B2AA4"/>
    <w:rsid w:val="004B4296"/>
    <w:rsid w:val="004C1444"/>
    <w:rsid w:val="004D130A"/>
    <w:rsid w:val="004D2AE2"/>
    <w:rsid w:val="0052294E"/>
    <w:rsid w:val="00527066"/>
    <w:rsid w:val="0053144D"/>
    <w:rsid w:val="005361BF"/>
    <w:rsid w:val="00550776"/>
    <w:rsid w:val="00554C80"/>
    <w:rsid w:val="00555018"/>
    <w:rsid w:val="0056021B"/>
    <w:rsid w:val="00567E56"/>
    <w:rsid w:val="005A00D9"/>
    <w:rsid w:val="005A0811"/>
    <w:rsid w:val="005A081E"/>
    <w:rsid w:val="005A4540"/>
    <w:rsid w:val="005B314F"/>
    <w:rsid w:val="005B6527"/>
    <w:rsid w:val="005B6C33"/>
    <w:rsid w:val="005C2F39"/>
    <w:rsid w:val="005D0699"/>
    <w:rsid w:val="005D087B"/>
    <w:rsid w:val="005D40B8"/>
    <w:rsid w:val="005D5C4A"/>
    <w:rsid w:val="005D65D2"/>
    <w:rsid w:val="005E2B85"/>
    <w:rsid w:val="005F335A"/>
    <w:rsid w:val="00603418"/>
    <w:rsid w:val="00606251"/>
    <w:rsid w:val="00610471"/>
    <w:rsid w:val="00610FEB"/>
    <w:rsid w:val="006250A6"/>
    <w:rsid w:val="006513AE"/>
    <w:rsid w:val="00653B63"/>
    <w:rsid w:val="006563A3"/>
    <w:rsid w:val="006609C5"/>
    <w:rsid w:val="00661193"/>
    <w:rsid w:val="0066260D"/>
    <w:rsid w:val="00664D31"/>
    <w:rsid w:val="00666E4D"/>
    <w:rsid w:val="006712A1"/>
    <w:rsid w:val="00672C45"/>
    <w:rsid w:val="006764AF"/>
    <w:rsid w:val="00681F17"/>
    <w:rsid w:val="00690F38"/>
    <w:rsid w:val="006A09D9"/>
    <w:rsid w:val="006B02B0"/>
    <w:rsid w:val="006B7E66"/>
    <w:rsid w:val="006D2D18"/>
    <w:rsid w:val="006D7FAF"/>
    <w:rsid w:val="006F05F3"/>
    <w:rsid w:val="006F1332"/>
    <w:rsid w:val="007307A1"/>
    <w:rsid w:val="00743560"/>
    <w:rsid w:val="00756960"/>
    <w:rsid w:val="007663B7"/>
    <w:rsid w:val="007822F4"/>
    <w:rsid w:val="00783F3E"/>
    <w:rsid w:val="007906E8"/>
    <w:rsid w:val="007956C7"/>
    <w:rsid w:val="007A5990"/>
    <w:rsid w:val="007B57C2"/>
    <w:rsid w:val="007B7CA4"/>
    <w:rsid w:val="007C2A94"/>
    <w:rsid w:val="007D0FD3"/>
    <w:rsid w:val="007D29BB"/>
    <w:rsid w:val="007D407D"/>
    <w:rsid w:val="007D63F9"/>
    <w:rsid w:val="007D767C"/>
    <w:rsid w:val="007E0FBF"/>
    <w:rsid w:val="007E37EC"/>
    <w:rsid w:val="007E6835"/>
    <w:rsid w:val="007E7BE4"/>
    <w:rsid w:val="007F3F17"/>
    <w:rsid w:val="00816384"/>
    <w:rsid w:val="00827739"/>
    <w:rsid w:val="00831B33"/>
    <w:rsid w:val="00831BAD"/>
    <w:rsid w:val="008329CB"/>
    <w:rsid w:val="00842FFD"/>
    <w:rsid w:val="008564C7"/>
    <w:rsid w:val="00864910"/>
    <w:rsid w:val="00873C3A"/>
    <w:rsid w:val="00874A3A"/>
    <w:rsid w:val="00875B85"/>
    <w:rsid w:val="00887151"/>
    <w:rsid w:val="008919DE"/>
    <w:rsid w:val="008A4518"/>
    <w:rsid w:val="008A58AC"/>
    <w:rsid w:val="008A58C0"/>
    <w:rsid w:val="008C3210"/>
    <w:rsid w:val="008C5043"/>
    <w:rsid w:val="008E4C02"/>
    <w:rsid w:val="008E5F14"/>
    <w:rsid w:val="008E77D9"/>
    <w:rsid w:val="008E78DB"/>
    <w:rsid w:val="008F2FB9"/>
    <w:rsid w:val="008F509B"/>
    <w:rsid w:val="008F74F1"/>
    <w:rsid w:val="00907351"/>
    <w:rsid w:val="00910385"/>
    <w:rsid w:val="00915F2F"/>
    <w:rsid w:val="00920B4C"/>
    <w:rsid w:val="00922FEC"/>
    <w:rsid w:val="00923E0D"/>
    <w:rsid w:val="00954583"/>
    <w:rsid w:val="0095494C"/>
    <w:rsid w:val="00957CE3"/>
    <w:rsid w:val="009613D6"/>
    <w:rsid w:val="00973695"/>
    <w:rsid w:val="00983E65"/>
    <w:rsid w:val="00984648"/>
    <w:rsid w:val="009A0918"/>
    <w:rsid w:val="009A6C7D"/>
    <w:rsid w:val="009B566D"/>
    <w:rsid w:val="009D1206"/>
    <w:rsid w:val="009D74FB"/>
    <w:rsid w:val="009F2477"/>
    <w:rsid w:val="009F73A9"/>
    <w:rsid w:val="009F772B"/>
    <w:rsid w:val="00A02C08"/>
    <w:rsid w:val="00A03422"/>
    <w:rsid w:val="00A14B3D"/>
    <w:rsid w:val="00A22DBE"/>
    <w:rsid w:val="00A30C08"/>
    <w:rsid w:val="00A378C3"/>
    <w:rsid w:val="00A47B6E"/>
    <w:rsid w:val="00A50DFF"/>
    <w:rsid w:val="00A54675"/>
    <w:rsid w:val="00A63EFB"/>
    <w:rsid w:val="00A6440D"/>
    <w:rsid w:val="00A833C5"/>
    <w:rsid w:val="00AC51F9"/>
    <w:rsid w:val="00AC6223"/>
    <w:rsid w:val="00AE20C2"/>
    <w:rsid w:val="00AF5E11"/>
    <w:rsid w:val="00B04E76"/>
    <w:rsid w:val="00B11409"/>
    <w:rsid w:val="00B14774"/>
    <w:rsid w:val="00B16E34"/>
    <w:rsid w:val="00B341D7"/>
    <w:rsid w:val="00B36E3B"/>
    <w:rsid w:val="00B56A00"/>
    <w:rsid w:val="00B61374"/>
    <w:rsid w:val="00B65172"/>
    <w:rsid w:val="00B70678"/>
    <w:rsid w:val="00B75393"/>
    <w:rsid w:val="00B850FE"/>
    <w:rsid w:val="00B94EB0"/>
    <w:rsid w:val="00BA1577"/>
    <w:rsid w:val="00BC1AAB"/>
    <w:rsid w:val="00BD3AD3"/>
    <w:rsid w:val="00BD4448"/>
    <w:rsid w:val="00BE43F5"/>
    <w:rsid w:val="00BE7651"/>
    <w:rsid w:val="00BE7FB1"/>
    <w:rsid w:val="00BF1A1C"/>
    <w:rsid w:val="00BF7F1C"/>
    <w:rsid w:val="00C04431"/>
    <w:rsid w:val="00C049B9"/>
    <w:rsid w:val="00C17F9A"/>
    <w:rsid w:val="00C2753C"/>
    <w:rsid w:val="00C3528B"/>
    <w:rsid w:val="00C50C1B"/>
    <w:rsid w:val="00C51D2B"/>
    <w:rsid w:val="00C60905"/>
    <w:rsid w:val="00C6557D"/>
    <w:rsid w:val="00C75FDB"/>
    <w:rsid w:val="00C81535"/>
    <w:rsid w:val="00C826D5"/>
    <w:rsid w:val="00C93418"/>
    <w:rsid w:val="00CA16A7"/>
    <w:rsid w:val="00CB5817"/>
    <w:rsid w:val="00CB7D2A"/>
    <w:rsid w:val="00CD28AC"/>
    <w:rsid w:val="00D073EC"/>
    <w:rsid w:val="00D212CC"/>
    <w:rsid w:val="00D2227F"/>
    <w:rsid w:val="00D31D36"/>
    <w:rsid w:val="00D40AE3"/>
    <w:rsid w:val="00D41710"/>
    <w:rsid w:val="00D42A3F"/>
    <w:rsid w:val="00D5485B"/>
    <w:rsid w:val="00D617EE"/>
    <w:rsid w:val="00D63985"/>
    <w:rsid w:val="00D671E8"/>
    <w:rsid w:val="00D73182"/>
    <w:rsid w:val="00D73580"/>
    <w:rsid w:val="00D76F73"/>
    <w:rsid w:val="00D92223"/>
    <w:rsid w:val="00D9464F"/>
    <w:rsid w:val="00D97D07"/>
    <w:rsid w:val="00DA52B1"/>
    <w:rsid w:val="00DA6C3F"/>
    <w:rsid w:val="00DB2550"/>
    <w:rsid w:val="00DB55D6"/>
    <w:rsid w:val="00DD3E35"/>
    <w:rsid w:val="00DD6DBF"/>
    <w:rsid w:val="00DE1D8C"/>
    <w:rsid w:val="00DF46E0"/>
    <w:rsid w:val="00DF4D47"/>
    <w:rsid w:val="00E22014"/>
    <w:rsid w:val="00E26020"/>
    <w:rsid w:val="00E3716E"/>
    <w:rsid w:val="00E46E69"/>
    <w:rsid w:val="00E47A66"/>
    <w:rsid w:val="00E50619"/>
    <w:rsid w:val="00E53417"/>
    <w:rsid w:val="00E57E2A"/>
    <w:rsid w:val="00E60279"/>
    <w:rsid w:val="00E776EF"/>
    <w:rsid w:val="00E83A10"/>
    <w:rsid w:val="00E923CA"/>
    <w:rsid w:val="00E93067"/>
    <w:rsid w:val="00EB090F"/>
    <w:rsid w:val="00EC70A7"/>
    <w:rsid w:val="00EC7336"/>
    <w:rsid w:val="00ED038B"/>
    <w:rsid w:val="00ED04C4"/>
    <w:rsid w:val="00EE1B20"/>
    <w:rsid w:val="00EF4F13"/>
    <w:rsid w:val="00EF7E9A"/>
    <w:rsid w:val="00F0030D"/>
    <w:rsid w:val="00F03F86"/>
    <w:rsid w:val="00F05FC7"/>
    <w:rsid w:val="00F07D09"/>
    <w:rsid w:val="00F07F48"/>
    <w:rsid w:val="00F14F26"/>
    <w:rsid w:val="00F17843"/>
    <w:rsid w:val="00F255C7"/>
    <w:rsid w:val="00F256C3"/>
    <w:rsid w:val="00F339B7"/>
    <w:rsid w:val="00F372C7"/>
    <w:rsid w:val="00F4685B"/>
    <w:rsid w:val="00F536ED"/>
    <w:rsid w:val="00F60327"/>
    <w:rsid w:val="00F6298B"/>
    <w:rsid w:val="00F66A35"/>
    <w:rsid w:val="00F71AA2"/>
    <w:rsid w:val="00F85334"/>
    <w:rsid w:val="00F921AE"/>
    <w:rsid w:val="00F96C17"/>
    <w:rsid w:val="00FA7C22"/>
    <w:rsid w:val="00FB4130"/>
    <w:rsid w:val="00FD191B"/>
    <w:rsid w:val="00FE5211"/>
    <w:rsid w:val="00FF45B7"/>
    <w:rsid w:val="00FF4CC7"/>
    <w:rsid w:val="00FF5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02F0B"/>
  <w15:docId w15:val="{B0B82CE7-C26C-4581-A786-E8DC1FBD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7A0B"/>
    <w:rPr>
      <w:sz w:val="24"/>
      <w:szCs w:val="24"/>
    </w:rPr>
  </w:style>
  <w:style w:type="paragraph" w:styleId="Nagwek1">
    <w:name w:val="heading 1"/>
    <w:basedOn w:val="Normalny"/>
    <w:next w:val="Normalny"/>
    <w:qFormat/>
    <w:rsid w:val="00287A0B"/>
    <w:pPr>
      <w:keepNext/>
      <w:widowControl w:val="0"/>
      <w:snapToGrid w:val="0"/>
      <w:jc w:val="center"/>
      <w:outlineLvl w:val="0"/>
    </w:pPr>
    <w:rPr>
      <w:b/>
      <w:sz w:val="40"/>
    </w:rPr>
  </w:style>
  <w:style w:type="paragraph" w:styleId="Nagwek2">
    <w:name w:val="heading 2"/>
    <w:basedOn w:val="Normalny"/>
    <w:next w:val="Normalny"/>
    <w:qFormat/>
    <w:rsid w:val="00287A0B"/>
    <w:pPr>
      <w:keepNext/>
      <w:outlineLvl w:val="1"/>
    </w:pPr>
    <w:rPr>
      <w:b/>
      <w:sz w:val="28"/>
    </w:rPr>
  </w:style>
  <w:style w:type="paragraph" w:styleId="Nagwek3">
    <w:name w:val="heading 3"/>
    <w:basedOn w:val="Normalny"/>
    <w:next w:val="Normalny"/>
    <w:link w:val="Nagwek3Znak"/>
    <w:qFormat/>
    <w:rsid w:val="00287A0B"/>
    <w:pPr>
      <w:keepNext/>
      <w:outlineLvl w:val="2"/>
    </w:pPr>
    <w:rPr>
      <w:b/>
    </w:rPr>
  </w:style>
  <w:style w:type="paragraph" w:styleId="Nagwek4">
    <w:name w:val="heading 4"/>
    <w:basedOn w:val="Normalny"/>
    <w:next w:val="Normalny"/>
    <w:qFormat/>
    <w:rsid w:val="00287A0B"/>
    <w:pPr>
      <w:keepNext/>
      <w:outlineLvl w:val="3"/>
    </w:pPr>
    <w:rPr>
      <w:rFonts w:ascii="Bookman Old Style" w:hAnsi="Bookman Old Style"/>
      <w:szCs w:val="20"/>
    </w:rPr>
  </w:style>
  <w:style w:type="paragraph" w:styleId="Nagwek5">
    <w:name w:val="heading 5"/>
    <w:basedOn w:val="Normalny"/>
    <w:next w:val="Normalny"/>
    <w:qFormat/>
    <w:rsid w:val="00287A0B"/>
    <w:pPr>
      <w:keepNext/>
      <w:widowControl w:val="0"/>
      <w:snapToGrid w:val="0"/>
      <w:jc w:val="center"/>
      <w:outlineLvl w:val="4"/>
    </w:pPr>
    <w:rPr>
      <w:b/>
      <w:sz w:val="56"/>
    </w:rPr>
  </w:style>
  <w:style w:type="paragraph" w:styleId="Nagwek6">
    <w:name w:val="heading 6"/>
    <w:basedOn w:val="Normalny"/>
    <w:next w:val="Normalny"/>
    <w:qFormat/>
    <w:rsid w:val="00287A0B"/>
    <w:pPr>
      <w:keepNext/>
      <w:jc w:val="center"/>
      <w:outlineLvl w:val="5"/>
    </w:pPr>
    <w:rPr>
      <w:b/>
      <w:sz w:val="32"/>
    </w:rPr>
  </w:style>
  <w:style w:type="paragraph" w:styleId="Nagwek7">
    <w:name w:val="heading 7"/>
    <w:basedOn w:val="Normalny"/>
    <w:next w:val="Normalny"/>
    <w:link w:val="Nagwek7Znak"/>
    <w:qFormat/>
    <w:rsid w:val="00287A0B"/>
    <w:pPr>
      <w:keepNext/>
      <w:tabs>
        <w:tab w:val="left" w:pos="2127"/>
        <w:tab w:val="left" w:pos="10490"/>
      </w:tabs>
      <w:jc w:val="center"/>
      <w:outlineLvl w:val="6"/>
    </w:pPr>
    <w:rPr>
      <w:b/>
      <w:sz w:val="28"/>
    </w:rPr>
  </w:style>
  <w:style w:type="paragraph" w:styleId="Nagwek8">
    <w:name w:val="heading 8"/>
    <w:basedOn w:val="Normalny"/>
    <w:next w:val="Normalny"/>
    <w:qFormat/>
    <w:rsid w:val="00287A0B"/>
    <w:pPr>
      <w:keepNext/>
      <w:tabs>
        <w:tab w:val="left" w:pos="2127"/>
        <w:tab w:val="left" w:pos="10490"/>
      </w:tabs>
      <w:jc w:val="center"/>
      <w:outlineLvl w:val="7"/>
    </w:pPr>
    <w:rPr>
      <w:b/>
    </w:rPr>
  </w:style>
  <w:style w:type="paragraph" w:styleId="Nagwek9">
    <w:name w:val="heading 9"/>
    <w:basedOn w:val="Normalny"/>
    <w:next w:val="Normalny"/>
    <w:qFormat/>
    <w:rsid w:val="00287A0B"/>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7A0B"/>
    <w:rPr>
      <w:sz w:val="22"/>
      <w:szCs w:val="20"/>
    </w:rPr>
  </w:style>
  <w:style w:type="paragraph" w:styleId="Tekstpodstawowy3">
    <w:name w:val="Body Text 3"/>
    <w:basedOn w:val="Normalny"/>
    <w:rsid w:val="00287A0B"/>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287A0B"/>
    <w:pPr>
      <w:tabs>
        <w:tab w:val="center" w:pos="4536"/>
        <w:tab w:val="right" w:pos="9072"/>
      </w:tabs>
    </w:pPr>
  </w:style>
  <w:style w:type="paragraph" w:styleId="Stopka">
    <w:name w:val="footer"/>
    <w:basedOn w:val="Normalny"/>
    <w:rsid w:val="00287A0B"/>
    <w:pPr>
      <w:tabs>
        <w:tab w:val="center" w:pos="4536"/>
        <w:tab w:val="right" w:pos="9072"/>
      </w:tabs>
    </w:pPr>
  </w:style>
  <w:style w:type="character" w:styleId="Numerstrony">
    <w:name w:val="page number"/>
    <w:basedOn w:val="Domylnaczcionkaakapitu"/>
    <w:rsid w:val="00287A0B"/>
  </w:style>
  <w:style w:type="paragraph" w:styleId="Lista">
    <w:name w:val="List"/>
    <w:basedOn w:val="Normalny"/>
    <w:rsid w:val="00287A0B"/>
    <w:pPr>
      <w:ind w:left="283" w:hanging="283"/>
    </w:pPr>
  </w:style>
  <w:style w:type="paragraph" w:styleId="Lista2">
    <w:name w:val="List 2"/>
    <w:basedOn w:val="Normalny"/>
    <w:rsid w:val="00287A0B"/>
    <w:pPr>
      <w:ind w:left="566" w:hanging="283"/>
    </w:pPr>
  </w:style>
  <w:style w:type="paragraph" w:styleId="Listapunktowana3">
    <w:name w:val="List Bullet 3"/>
    <w:basedOn w:val="Normalny"/>
    <w:autoRedefine/>
    <w:rsid w:val="00287A0B"/>
    <w:pPr>
      <w:numPr>
        <w:ilvl w:val="1"/>
        <w:numId w:val="1"/>
      </w:numPr>
    </w:pPr>
  </w:style>
  <w:style w:type="paragraph" w:styleId="Tekstpodstawowy2">
    <w:name w:val="Body Text 2"/>
    <w:basedOn w:val="Normalny"/>
    <w:link w:val="Tekstpodstawowy2Znak"/>
    <w:rsid w:val="00287A0B"/>
    <w:rPr>
      <w:sz w:val="16"/>
    </w:rPr>
  </w:style>
  <w:style w:type="paragraph" w:styleId="Legenda">
    <w:name w:val="caption"/>
    <w:basedOn w:val="Normalny"/>
    <w:next w:val="Normalny"/>
    <w:qFormat/>
    <w:rsid w:val="00287A0B"/>
    <w:pPr>
      <w:jc w:val="center"/>
    </w:pPr>
    <w:rPr>
      <w:b/>
      <w:bCs/>
      <w:sz w:val="26"/>
    </w:rPr>
  </w:style>
  <w:style w:type="character" w:styleId="Hipercze">
    <w:name w:val="Hyperlink"/>
    <w:basedOn w:val="Domylnaczcionkaakapitu"/>
    <w:rsid w:val="00287A0B"/>
    <w:rPr>
      <w:color w:val="0000FF"/>
      <w:u w:val="single"/>
    </w:rPr>
  </w:style>
  <w:style w:type="character" w:customStyle="1" w:styleId="grame">
    <w:name w:val="grame"/>
    <w:basedOn w:val="Domylnaczcionkaakapitu"/>
    <w:rsid w:val="00287A0B"/>
  </w:style>
  <w:style w:type="character" w:styleId="UyteHipercze">
    <w:name w:val="FollowedHyperlink"/>
    <w:basedOn w:val="Domylnaczcionkaakapitu"/>
    <w:rsid w:val="00287A0B"/>
    <w:rPr>
      <w:color w:val="800080"/>
      <w:u w:val="single"/>
    </w:rPr>
  </w:style>
  <w:style w:type="paragraph" w:customStyle="1" w:styleId="Tekstpodstawowy21">
    <w:name w:val="Tekst podstawowy 21"/>
    <w:basedOn w:val="Normalny"/>
    <w:rsid w:val="00287A0B"/>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287A0B"/>
    <w:pPr>
      <w:ind w:left="165" w:hanging="165"/>
      <w:jc w:val="both"/>
    </w:pPr>
    <w:rPr>
      <w:sz w:val="23"/>
    </w:rPr>
  </w:style>
  <w:style w:type="paragraph" w:styleId="HTML-wstpniesformatowany">
    <w:name w:val="HTML Preformatted"/>
    <w:basedOn w:val="Normalny"/>
    <w:link w:val="HTML-wstpniesformatowanyZnak"/>
    <w:rsid w:val="00287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rsid w:val="00287A0B"/>
    <w:pPr>
      <w:spacing w:before="100" w:beforeAutospacing="1" w:after="100" w:afterAutospacing="1"/>
    </w:pPr>
  </w:style>
  <w:style w:type="character" w:styleId="Pogrubienie">
    <w:name w:val="Strong"/>
    <w:basedOn w:val="Domylnaczcionkaakapitu"/>
    <w:qFormat/>
    <w:rsid w:val="00287A0B"/>
    <w:rPr>
      <w:b/>
      <w:bCs/>
    </w:rPr>
  </w:style>
  <w:style w:type="character" w:customStyle="1" w:styleId="apple-converted-space">
    <w:name w:val="apple-converted-space"/>
    <w:basedOn w:val="Domylnaczcionkaakapitu"/>
    <w:rsid w:val="00287A0B"/>
  </w:style>
  <w:style w:type="paragraph" w:styleId="Tekstpodstawowywcity">
    <w:name w:val="Body Text Indent"/>
    <w:basedOn w:val="Normalny"/>
    <w:rsid w:val="00287A0B"/>
    <w:pPr>
      <w:tabs>
        <w:tab w:val="left" w:pos="1477"/>
        <w:tab w:val="left" w:pos="10912"/>
      </w:tabs>
      <w:spacing w:after="240"/>
      <w:ind w:left="-6"/>
      <w:jc w:val="both"/>
    </w:pPr>
    <w:rPr>
      <w:rFonts w:ascii="Calibri" w:hAnsi="Calibri"/>
      <w:sz w:val="20"/>
      <w:szCs w:val="20"/>
    </w:rPr>
  </w:style>
  <w:style w:type="character" w:customStyle="1" w:styleId="Tekstpodstawowy2Znak">
    <w:name w:val="Tekst podstawowy 2 Znak"/>
    <w:basedOn w:val="Domylnaczcionkaakapitu"/>
    <w:link w:val="Tekstpodstawowy2"/>
    <w:rsid w:val="001818DD"/>
    <w:rPr>
      <w:sz w:val="16"/>
      <w:szCs w:val="24"/>
    </w:rPr>
  </w:style>
  <w:style w:type="paragraph" w:styleId="Akapitzlist">
    <w:name w:val="List Paragraph"/>
    <w:basedOn w:val="Normalny"/>
    <w:uiPriority w:val="34"/>
    <w:qFormat/>
    <w:rsid w:val="00096558"/>
    <w:pPr>
      <w:ind w:left="720"/>
      <w:contextualSpacing/>
    </w:pPr>
  </w:style>
  <w:style w:type="character" w:customStyle="1" w:styleId="Nagwek3Znak">
    <w:name w:val="Nagłówek 3 Znak"/>
    <w:basedOn w:val="Domylnaczcionkaakapitu"/>
    <w:link w:val="Nagwek3"/>
    <w:rsid w:val="008A58C0"/>
    <w:rPr>
      <w:b/>
      <w:sz w:val="24"/>
      <w:szCs w:val="24"/>
    </w:rPr>
  </w:style>
  <w:style w:type="table" w:styleId="Tabela-Siatka">
    <w:name w:val="Table Grid"/>
    <w:basedOn w:val="Standardowy"/>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rsid w:val="00CB7D2A"/>
    <w:rPr>
      <w:b/>
      <w:sz w:val="28"/>
      <w:szCs w:val="24"/>
    </w:rPr>
  </w:style>
  <w:style w:type="character" w:customStyle="1" w:styleId="TekstpodstawowyZnak">
    <w:name w:val="Tekst podstawowy Znak"/>
    <w:basedOn w:val="Domylnaczcionkaakapitu"/>
    <w:link w:val="Tekstpodstawowy"/>
    <w:rsid w:val="008C3210"/>
    <w:rPr>
      <w:sz w:val="22"/>
    </w:rPr>
  </w:style>
  <w:style w:type="character" w:customStyle="1" w:styleId="HTML-wstpniesformatowanyZnak">
    <w:name w:val="HTML - wstępnie sformatowany Znak"/>
    <w:basedOn w:val="Domylnaczcionkaakapitu"/>
    <w:link w:val="HTML-wstpniesformatowany"/>
    <w:rsid w:val="00BD3A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7133">
      <w:bodyDiv w:val="1"/>
      <w:marLeft w:val="0"/>
      <w:marRight w:val="0"/>
      <w:marTop w:val="0"/>
      <w:marBottom w:val="0"/>
      <w:divBdr>
        <w:top w:val="none" w:sz="0" w:space="0" w:color="auto"/>
        <w:left w:val="none" w:sz="0" w:space="0" w:color="auto"/>
        <w:bottom w:val="none" w:sz="0" w:space="0" w:color="auto"/>
        <w:right w:val="none" w:sz="0" w:space="0" w:color="auto"/>
      </w:divBdr>
    </w:div>
    <w:div w:id="1142309885">
      <w:bodyDiv w:val="1"/>
      <w:marLeft w:val="0"/>
      <w:marRight w:val="0"/>
      <w:marTop w:val="0"/>
      <w:marBottom w:val="0"/>
      <w:divBdr>
        <w:top w:val="none" w:sz="0" w:space="0" w:color="auto"/>
        <w:left w:val="none" w:sz="0" w:space="0" w:color="auto"/>
        <w:bottom w:val="none" w:sz="0" w:space="0" w:color="auto"/>
        <w:right w:val="none" w:sz="0" w:space="0" w:color="auto"/>
      </w:divBdr>
    </w:div>
    <w:div w:id="16801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tl.edu.pl/uploads/RODO.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tl.edu.pl/uploads/RODO.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tl.edu.pl/uploads/REGULAMIN.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3542</Words>
  <Characters>21252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TRANSPORT_DROGOWY_REKLAMACJE_I_SPORY_2017.</vt:lpstr>
    </vt:vector>
  </TitlesOfParts>
  <Company/>
  <LinksUpToDate>false</LinksUpToDate>
  <CharactersWithSpaces>24745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TRANSPORT_DROGOWY_REKLAMACJE_I_SPORY_2017.</dc:title>
  <dc:subject/>
  <dc:creator>Majchrowski</dc:creator>
  <cp:keywords/>
  <dc:description/>
  <cp:lastModifiedBy>Jerzy Kośmider</cp:lastModifiedBy>
  <cp:revision>16</cp:revision>
  <cp:lastPrinted>2020-11-21T11:08:00Z</cp:lastPrinted>
  <dcterms:created xsi:type="dcterms:W3CDTF">2021-12-21T15:47:00Z</dcterms:created>
  <dcterms:modified xsi:type="dcterms:W3CDTF">2022-10-04T08:46:00Z</dcterms:modified>
</cp:coreProperties>
</file>